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6E7F" w14:textId="7C87876A" w:rsidR="00D33E72" w:rsidRPr="00A2552C" w:rsidRDefault="00D33E72" w:rsidP="00E66C2F">
      <w:pPr>
        <w:spacing w:after="0" w:line="240" w:lineRule="auto"/>
        <w:ind w:right="1005"/>
        <w:jc w:val="center"/>
        <w:textAlignment w:val="baseline"/>
        <w:rPr>
          <w:rFonts w:ascii="Barlow" w:eastAsia="Times New Roman" w:hAnsi="Barlow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A2552C">
        <w:rPr>
          <w:rFonts w:ascii="Barlow" w:hAnsi="Barlow" w:cs="Calibri"/>
          <w:b/>
          <w:bCs/>
          <w:noProof/>
          <w:sz w:val="24"/>
          <w:szCs w:val="24"/>
        </w:rPr>
        <w:drawing>
          <wp:inline distT="0" distB="0" distL="0" distR="0" wp14:anchorId="3C72169C" wp14:editId="6E7656C4">
            <wp:extent cx="3352800" cy="965200"/>
            <wp:effectExtent l="0" t="0" r="0" b="6350"/>
            <wp:docPr id="5" name="Image 5" descr="Une image contenant text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Polic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A03BC" w14:textId="3F025BE1" w:rsidR="005E795C" w:rsidRPr="00A2552C" w:rsidRDefault="00D33E72" w:rsidP="00E66C2F">
      <w:pPr>
        <w:spacing w:after="0" w:line="240" w:lineRule="auto"/>
        <w:jc w:val="center"/>
        <w:rPr>
          <w:rFonts w:ascii="Barlow" w:hAnsi="Barlow" w:cs="Calibri"/>
          <w:b/>
          <w:bCs/>
          <w:sz w:val="24"/>
          <w:szCs w:val="24"/>
        </w:rPr>
      </w:pPr>
      <w:r w:rsidRPr="00A2552C">
        <w:rPr>
          <w:rFonts w:ascii="Barlow" w:hAnsi="Barlow" w:cs="Calibri"/>
          <w:b/>
          <w:bCs/>
          <w:noProof/>
          <w:sz w:val="24"/>
          <w:szCs w:val="24"/>
        </w:rPr>
        <w:drawing>
          <wp:inline distT="0" distB="0" distL="0" distR="0" wp14:anchorId="7FDA26E6" wp14:editId="4AB28E1A">
            <wp:extent cx="2870200" cy="781050"/>
            <wp:effectExtent l="0" t="0" r="6350" b="0"/>
            <wp:docPr id="4" name="Image 4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52C">
        <w:rPr>
          <w:rFonts w:ascii="Barlow" w:eastAsia="Times New Roman" w:hAnsi="Barlow" w:cs="Times New Roman"/>
          <w:b/>
          <w:bCs/>
          <w:color w:val="6F25BD"/>
          <w:kern w:val="0"/>
          <w:sz w:val="36"/>
          <w:szCs w:val="36"/>
          <w:shd w:val="clear" w:color="auto" w:fill="FFFFFF"/>
          <w:lang w:eastAsia="fr-FR"/>
          <w14:ligatures w14:val="none"/>
        </w:rPr>
        <w:br/>
      </w:r>
    </w:p>
    <w:p w14:paraId="0C70A0AD" w14:textId="7D98387A" w:rsidR="00DD43EB" w:rsidRPr="00A2552C" w:rsidRDefault="001B762E" w:rsidP="00E66C2F">
      <w:pPr>
        <w:spacing w:after="0" w:line="240" w:lineRule="auto"/>
        <w:jc w:val="center"/>
        <w:rPr>
          <w:rFonts w:ascii="Barlow" w:hAnsi="Barlow"/>
          <w:b/>
          <w:bCs/>
          <w:color w:val="BB2797"/>
          <w:sz w:val="44"/>
          <w:szCs w:val="44"/>
        </w:rPr>
      </w:pPr>
      <w:proofErr w:type="spellStart"/>
      <w:r w:rsidRPr="00A2552C">
        <w:rPr>
          <w:rFonts w:ascii="Barlow" w:hAnsi="Barlow"/>
          <w:b/>
          <w:bCs/>
          <w:color w:val="BB2797"/>
          <w:sz w:val="44"/>
          <w:szCs w:val="44"/>
        </w:rPr>
        <w:t>Techinnov</w:t>
      </w:r>
      <w:proofErr w:type="spellEnd"/>
      <w:r w:rsidRPr="00A2552C">
        <w:rPr>
          <w:rFonts w:ascii="Barlow" w:hAnsi="Barlow"/>
          <w:b/>
          <w:bCs/>
          <w:color w:val="BB2797"/>
          <w:sz w:val="44"/>
          <w:szCs w:val="44"/>
        </w:rPr>
        <w:t xml:space="preserve"> 202</w:t>
      </w:r>
      <w:r w:rsidR="001743AD">
        <w:rPr>
          <w:rFonts w:ascii="Barlow" w:hAnsi="Barlow"/>
          <w:b/>
          <w:bCs/>
          <w:color w:val="BB2797"/>
          <w:sz w:val="44"/>
          <w:szCs w:val="44"/>
        </w:rPr>
        <w:t>5</w:t>
      </w:r>
      <w:r w:rsidRPr="00A2552C">
        <w:rPr>
          <w:rFonts w:ascii="Barlow" w:hAnsi="Barlow"/>
          <w:b/>
          <w:bCs/>
          <w:color w:val="BB2797"/>
          <w:sz w:val="44"/>
          <w:szCs w:val="44"/>
        </w:rPr>
        <w:t> </w:t>
      </w:r>
      <w:r w:rsidR="00E66C2F">
        <w:rPr>
          <w:rFonts w:ascii="Barlow" w:hAnsi="Barlow"/>
          <w:b/>
          <w:bCs/>
          <w:color w:val="BB2797"/>
          <w:sz w:val="44"/>
          <w:szCs w:val="44"/>
        </w:rPr>
        <w:t xml:space="preserve">confirme son statut et récompense </w:t>
      </w:r>
      <w:proofErr w:type="spellStart"/>
      <w:r w:rsidR="00E66C2F">
        <w:rPr>
          <w:rFonts w:ascii="Barlow" w:hAnsi="Barlow"/>
          <w:b/>
          <w:bCs/>
          <w:color w:val="BB2797"/>
          <w:sz w:val="44"/>
          <w:szCs w:val="44"/>
        </w:rPr>
        <w:t>Praxy</w:t>
      </w:r>
      <w:proofErr w:type="spellEnd"/>
      <w:r w:rsidR="00E66C2F">
        <w:rPr>
          <w:rFonts w:ascii="Barlow" w:hAnsi="Barlow"/>
          <w:b/>
          <w:bCs/>
          <w:color w:val="BB2797"/>
          <w:sz w:val="44"/>
          <w:szCs w:val="44"/>
        </w:rPr>
        <w:t xml:space="preserve"> Santé comme innovation francilienne</w:t>
      </w:r>
    </w:p>
    <w:p w14:paraId="3685CEC5" w14:textId="77777777" w:rsidR="006D170B" w:rsidRPr="00A2552C" w:rsidRDefault="006D170B" w:rsidP="00E66C2F">
      <w:pPr>
        <w:spacing w:after="0" w:line="240" w:lineRule="auto"/>
        <w:rPr>
          <w:rFonts w:ascii="Barlow" w:hAnsi="Barlow" w:cs="Calibri"/>
          <w:i/>
          <w:iCs/>
          <w:sz w:val="20"/>
          <w:szCs w:val="20"/>
        </w:rPr>
      </w:pPr>
    </w:p>
    <w:p w14:paraId="04534F32" w14:textId="4128C28F" w:rsidR="006D170B" w:rsidRDefault="00D33E72" w:rsidP="00E66C2F">
      <w:pPr>
        <w:spacing w:after="0" w:line="240" w:lineRule="auto"/>
        <w:jc w:val="both"/>
        <w:rPr>
          <w:rFonts w:ascii="Barlow" w:hAnsi="Barlow"/>
          <w:sz w:val="20"/>
          <w:szCs w:val="20"/>
        </w:rPr>
      </w:pPr>
      <w:r w:rsidRPr="00A2552C">
        <w:rPr>
          <w:rFonts w:ascii="Barlow" w:hAnsi="Barlow"/>
          <w:b/>
          <w:bCs/>
          <w:color w:val="542BAD"/>
        </w:rPr>
        <w:t xml:space="preserve">Paris, </w:t>
      </w:r>
      <w:r w:rsidR="00F41E3C" w:rsidRPr="00A2552C">
        <w:rPr>
          <w:rFonts w:ascii="Barlow" w:hAnsi="Barlow"/>
          <w:b/>
          <w:bCs/>
          <w:color w:val="542BAD"/>
        </w:rPr>
        <w:t>2</w:t>
      </w:r>
      <w:r w:rsidR="00BA6B87" w:rsidRPr="00A2552C">
        <w:rPr>
          <w:rFonts w:ascii="Barlow" w:hAnsi="Barlow"/>
          <w:b/>
          <w:bCs/>
          <w:color w:val="542BAD"/>
        </w:rPr>
        <w:t>8</w:t>
      </w:r>
      <w:r w:rsidR="00F41E3C" w:rsidRPr="00A2552C">
        <w:rPr>
          <w:rFonts w:ascii="Barlow" w:hAnsi="Barlow"/>
          <w:b/>
          <w:bCs/>
          <w:color w:val="542BAD"/>
        </w:rPr>
        <w:t xml:space="preserve"> mars 2024</w:t>
      </w:r>
      <w:r w:rsidR="00F41E3C" w:rsidRPr="00A2552C">
        <w:rPr>
          <w:rFonts w:ascii="Barlow" w:hAnsi="Barlow" w:cs="Calibri"/>
          <w:sz w:val="20"/>
          <w:szCs w:val="20"/>
        </w:rPr>
        <w:t xml:space="preserve"> </w:t>
      </w:r>
      <w:r w:rsidR="00F41E3C" w:rsidRPr="00A2552C">
        <w:rPr>
          <w:rFonts w:ascii="Barlow" w:hAnsi="Barlow" w:cs="Calibri"/>
          <w:b/>
          <w:bCs/>
          <w:sz w:val="20"/>
          <w:szCs w:val="20"/>
        </w:rPr>
        <w:t xml:space="preserve">- </w:t>
      </w:r>
      <w:r w:rsidR="00113969" w:rsidRPr="00A2552C">
        <w:rPr>
          <w:rFonts w:ascii="Barlow" w:hAnsi="Barlow" w:cs="Calibri"/>
          <w:sz w:val="20"/>
          <w:szCs w:val="20"/>
        </w:rPr>
        <w:t xml:space="preserve"> </w:t>
      </w:r>
      <w:r w:rsidR="005958EF"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>L</w:t>
      </w:r>
      <w:r w:rsidR="006D170B"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 xml:space="preserve">’évènement business et innovation </w:t>
      </w:r>
      <w:proofErr w:type="spellStart"/>
      <w:r w:rsidR="006D170B"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>Techinnov</w:t>
      </w:r>
      <w:proofErr w:type="spellEnd"/>
      <w:r w:rsidR="006D170B"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 xml:space="preserve">, porté par la CCI Essonne et la CCI Paris Ile-de-France et placé sous le haut patronage du président de la République, </w:t>
      </w:r>
      <w:r w:rsidR="001743AD">
        <w:rPr>
          <w:rFonts w:ascii="Barlow" w:hAnsi="Barlow"/>
          <w:color w:val="000000"/>
          <w:sz w:val="20"/>
          <w:szCs w:val="20"/>
          <w:shd w:val="clear" w:color="auto" w:fill="FFFFFF"/>
        </w:rPr>
        <w:t xml:space="preserve">a </w:t>
      </w:r>
      <w:r w:rsidR="006D170B"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>rend</w:t>
      </w:r>
      <w:r w:rsidR="001743AD">
        <w:rPr>
          <w:rFonts w:ascii="Barlow" w:hAnsi="Barlow"/>
          <w:color w:val="000000"/>
          <w:sz w:val="20"/>
          <w:szCs w:val="20"/>
          <w:shd w:val="clear" w:color="auto" w:fill="FFFFFF"/>
        </w:rPr>
        <w:t>u</w:t>
      </w:r>
      <w:r w:rsidR="006D170B"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 xml:space="preserve"> </w:t>
      </w:r>
      <w:r w:rsidR="001743AD">
        <w:rPr>
          <w:rFonts w:ascii="Barlow" w:hAnsi="Barlow"/>
          <w:color w:val="000000"/>
          <w:sz w:val="20"/>
          <w:szCs w:val="20"/>
          <w:shd w:val="clear" w:color="auto" w:fill="FFFFFF"/>
        </w:rPr>
        <w:t>une excellente copie jeudi 27 mars, dans un contexte économique tendu,</w:t>
      </w:r>
      <w:r w:rsidR="001743AD" w:rsidRPr="00A2552C">
        <w:rPr>
          <w:rFonts w:ascii="Barlow" w:hAnsi="Barlow"/>
          <w:sz w:val="20"/>
          <w:szCs w:val="20"/>
        </w:rPr>
        <w:t xml:space="preserve"> confirm</w:t>
      </w:r>
      <w:r w:rsidR="001743AD">
        <w:rPr>
          <w:rFonts w:ascii="Barlow" w:hAnsi="Barlow"/>
          <w:sz w:val="20"/>
          <w:szCs w:val="20"/>
        </w:rPr>
        <w:t>ant ainsi</w:t>
      </w:r>
      <w:r w:rsidR="001743AD" w:rsidRPr="00A2552C">
        <w:rPr>
          <w:rFonts w:ascii="Barlow" w:hAnsi="Barlow"/>
          <w:sz w:val="20"/>
          <w:szCs w:val="20"/>
        </w:rPr>
        <w:t xml:space="preserve"> son statut de rendez-vous national incontournable d’échanges d</w:t>
      </w:r>
      <w:r w:rsidR="001743AD">
        <w:rPr>
          <w:rFonts w:ascii="Barlow" w:hAnsi="Barlow"/>
          <w:sz w:val="20"/>
          <w:szCs w:val="20"/>
        </w:rPr>
        <w:t>’innovation et</w:t>
      </w:r>
      <w:r w:rsidR="001743AD" w:rsidRPr="00A2552C">
        <w:rPr>
          <w:rFonts w:ascii="Barlow" w:hAnsi="Barlow"/>
          <w:sz w:val="20"/>
          <w:szCs w:val="20"/>
        </w:rPr>
        <w:t xml:space="preserve"> de relations d’affaires</w:t>
      </w:r>
      <w:r w:rsidR="001743AD">
        <w:rPr>
          <w:rFonts w:ascii="Barlow" w:hAnsi="Barlow"/>
          <w:sz w:val="20"/>
          <w:szCs w:val="20"/>
        </w:rPr>
        <w:t>.</w:t>
      </w:r>
    </w:p>
    <w:p w14:paraId="1DCCBE71" w14:textId="140FC9F2" w:rsidR="00AB3AFB" w:rsidRDefault="00AB3AFB" w:rsidP="00E66C2F">
      <w:pPr>
        <w:pStyle w:val="NormalWeb"/>
        <w:spacing w:before="0" w:beforeAutospacing="0" w:after="0" w:afterAutospacing="0"/>
        <w:jc w:val="both"/>
        <w:rPr>
          <w:rStyle w:val="normaltextrun"/>
          <w:rFonts w:ascii="Barlow" w:hAnsi="Barlow" w:cs="Segoe UI"/>
          <w:color w:val="000000"/>
          <w:bdr w:val="none" w:sz="0" w:space="0" w:color="auto" w:frame="1"/>
        </w:rPr>
      </w:pPr>
    </w:p>
    <w:p w14:paraId="3CC308FA" w14:textId="314B4D68" w:rsidR="00CD0AA3" w:rsidRDefault="00395C99" w:rsidP="00CD0AA3">
      <w:pPr>
        <w:pStyle w:val="NormalWeb"/>
        <w:spacing w:before="0" w:beforeAutospacing="0" w:after="0" w:afterAutospacing="0"/>
        <w:jc w:val="center"/>
        <w:rPr>
          <w:rStyle w:val="normaltextrun"/>
          <w:rFonts w:ascii="Barlow" w:hAnsi="Barlow" w:cs="Segoe UI"/>
          <w:color w:val="000000"/>
          <w:bdr w:val="none" w:sz="0" w:space="0" w:color="auto" w:frame="1"/>
        </w:rPr>
      </w:pPr>
      <w:r>
        <w:rPr>
          <w:rFonts w:ascii="Barlow" w:hAnsi="Barlow" w:cs="Segoe UI"/>
          <w:noProof/>
          <w:color w:val="000000"/>
          <w:bdr w:val="none" w:sz="0" w:space="0" w:color="auto" w:frame="1"/>
          <w14:ligatures w14:val="standardContextual"/>
        </w:rPr>
        <w:drawing>
          <wp:inline distT="0" distB="0" distL="0" distR="0" wp14:anchorId="30E54FAC" wp14:editId="4BD87C57">
            <wp:extent cx="5760720" cy="3840480"/>
            <wp:effectExtent l="0" t="0" r="0" b="7620"/>
            <wp:docPr id="10" name="Image 10" descr="Une image contenant habits, personne, texte, costu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habits, personne, texte, costum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1ED77" w14:textId="77777777" w:rsidR="00CD0AA3" w:rsidRPr="00A2552C" w:rsidRDefault="00CD0AA3" w:rsidP="00E66C2F">
      <w:pPr>
        <w:pStyle w:val="NormalWeb"/>
        <w:spacing w:before="0" w:beforeAutospacing="0" w:after="0" w:afterAutospacing="0"/>
        <w:jc w:val="both"/>
        <w:rPr>
          <w:rStyle w:val="normaltextrun"/>
          <w:rFonts w:ascii="Barlow" w:hAnsi="Barlow" w:cs="Segoe UI"/>
          <w:color w:val="000000"/>
          <w:bdr w:val="none" w:sz="0" w:space="0" w:color="auto" w:frame="1"/>
        </w:rPr>
      </w:pPr>
    </w:p>
    <w:p w14:paraId="1B976171" w14:textId="69675A62" w:rsidR="006D170B" w:rsidRPr="00A2552C" w:rsidRDefault="001743AD" w:rsidP="00E66C2F">
      <w:pPr>
        <w:spacing w:after="0" w:line="240" w:lineRule="auto"/>
        <w:rPr>
          <w:rFonts w:ascii="Barlow" w:hAnsi="Barlow"/>
          <w:b/>
          <w:bCs/>
          <w:color w:val="BB2797"/>
          <w:sz w:val="26"/>
          <w:szCs w:val="26"/>
        </w:rPr>
      </w:pPr>
      <w:r>
        <w:rPr>
          <w:rFonts w:ascii="Barlow" w:hAnsi="Barlow"/>
          <w:b/>
          <w:bCs/>
          <w:color w:val="BB2797"/>
          <w:sz w:val="26"/>
          <w:szCs w:val="26"/>
        </w:rPr>
        <w:t>Une fréquentation en hausse de près de 20%</w:t>
      </w:r>
    </w:p>
    <w:p w14:paraId="6659F619" w14:textId="77777777" w:rsidR="00BA6B87" w:rsidRPr="00A2552C" w:rsidRDefault="00BA6B87" w:rsidP="00E66C2F">
      <w:pPr>
        <w:pStyle w:val="NormalWeb"/>
        <w:spacing w:before="0" w:beforeAutospacing="0" w:after="0" w:afterAutospacing="0"/>
        <w:jc w:val="both"/>
        <w:rPr>
          <w:rStyle w:val="normaltextrun"/>
          <w:rFonts w:ascii="Barlow" w:hAnsi="Barlow"/>
          <w:color w:val="000000"/>
          <w:sz w:val="22"/>
          <w:szCs w:val="22"/>
          <w:shd w:val="clear" w:color="auto" w:fill="FFFFFF"/>
        </w:rPr>
      </w:pPr>
    </w:p>
    <w:p w14:paraId="281376EB" w14:textId="043151EE" w:rsidR="001743AD" w:rsidRDefault="005958EF" w:rsidP="00E66C2F">
      <w:pPr>
        <w:pStyle w:val="NormalWeb"/>
        <w:spacing w:before="0" w:beforeAutospacing="0" w:after="0" w:afterAutospacing="0"/>
        <w:jc w:val="both"/>
        <w:rPr>
          <w:rFonts w:ascii="Barlow" w:hAnsi="Barlow"/>
          <w:color w:val="000000"/>
          <w:sz w:val="20"/>
          <w:szCs w:val="20"/>
          <w:shd w:val="clear" w:color="auto" w:fill="FFFFFF"/>
        </w:rPr>
      </w:pPr>
      <w:r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>Cette 1</w:t>
      </w:r>
      <w:r w:rsidR="001743AD">
        <w:rPr>
          <w:rFonts w:ascii="Barlow" w:hAnsi="Barlow"/>
          <w:color w:val="000000"/>
          <w:sz w:val="20"/>
          <w:szCs w:val="20"/>
          <w:shd w:val="clear" w:color="auto" w:fill="FFFFFF"/>
        </w:rPr>
        <w:t>9</w:t>
      </w:r>
      <w:r w:rsidRPr="00A2552C">
        <w:rPr>
          <w:rFonts w:ascii="Barlow" w:hAnsi="Barlow"/>
          <w:color w:val="000000"/>
          <w:sz w:val="20"/>
          <w:szCs w:val="20"/>
          <w:shd w:val="clear" w:color="auto" w:fill="FFFFFF"/>
          <w:vertAlign w:val="superscript"/>
        </w:rPr>
        <w:t>e</w:t>
      </w:r>
      <w:r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 xml:space="preserve"> édition, qui s’inscrit dans le sillage d</w:t>
      </w:r>
      <w:r w:rsidR="00BA6B87"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>u plan</w:t>
      </w:r>
      <w:r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 xml:space="preserve"> « </w:t>
      </w:r>
      <w:r w:rsidR="00BA6B87"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>France</w:t>
      </w:r>
      <w:r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 xml:space="preserve"> 2030 », </w:t>
      </w:r>
      <w:r w:rsidR="00BA6B87"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>a tenu toutes ses promesses</w:t>
      </w:r>
      <w:r w:rsidR="00AB3AFB"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 xml:space="preserve"> pour accélérer le déploiement de l’innovation en France</w:t>
      </w:r>
      <w:r w:rsidR="00BA6B87"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 xml:space="preserve">: </w:t>
      </w:r>
      <w:r w:rsidR="001743AD">
        <w:rPr>
          <w:rFonts w:ascii="Barlow" w:hAnsi="Barlow"/>
          <w:color w:val="000000"/>
          <w:sz w:val="20"/>
          <w:szCs w:val="20"/>
          <w:shd w:val="clear" w:color="auto" w:fill="FFFFFF"/>
        </w:rPr>
        <w:t>avec</w:t>
      </w:r>
      <w:r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 xml:space="preserve"> </w:t>
      </w:r>
      <w:r w:rsidR="001743AD">
        <w:rPr>
          <w:rFonts w:ascii="Barlow" w:hAnsi="Barlow"/>
          <w:b/>
          <w:bCs/>
          <w:color w:val="542BAD"/>
          <w:sz w:val="20"/>
          <w:szCs w:val="20"/>
        </w:rPr>
        <w:t>7 400</w:t>
      </w:r>
      <w:r w:rsidRPr="00A2552C">
        <w:rPr>
          <w:rFonts w:ascii="Barlow" w:hAnsi="Barlow"/>
          <w:b/>
          <w:bCs/>
          <w:color w:val="542BAD"/>
          <w:sz w:val="20"/>
          <w:szCs w:val="20"/>
        </w:rPr>
        <w:t xml:space="preserve"> rendez-vous d’affaires</w:t>
      </w:r>
      <w:r w:rsidR="00AB3AFB" w:rsidRPr="00A2552C">
        <w:rPr>
          <w:rFonts w:ascii="Barlow" w:hAnsi="Barlow"/>
          <w:b/>
          <w:bCs/>
          <w:color w:val="542BAD"/>
          <w:sz w:val="20"/>
          <w:szCs w:val="20"/>
        </w:rPr>
        <w:t xml:space="preserve"> </w:t>
      </w:r>
      <w:r w:rsidR="00AB3AFB" w:rsidRPr="001743AD">
        <w:rPr>
          <w:rFonts w:ascii="Barlow" w:hAnsi="Barlow"/>
          <w:color w:val="000000"/>
          <w:sz w:val="20"/>
          <w:szCs w:val="20"/>
          <w:shd w:val="clear" w:color="auto" w:fill="FFFFFF"/>
        </w:rPr>
        <w:t xml:space="preserve">entre startups et </w:t>
      </w:r>
      <w:r w:rsidR="00AB3AFB" w:rsidRPr="001743AD">
        <w:rPr>
          <w:rFonts w:ascii="Barlow" w:hAnsi="Barlow"/>
          <w:color w:val="000000"/>
          <w:sz w:val="20"/>
          <w:szCs w:val="20"/>
          <w:shd w:val="clear" w:color="auto" w:fill="FFFFFF"/>
        </w:rPr>
        <w:lastRenderedPageBreak/>
        <w:t>donneurs d’ordre</w:t>
      </w:r>
      <w:r w:rsidRPr="001743AD">
        <w:rPr>
          <w:rFonts w:ascii="Barlow" w:hAnsi="Barlow"/>
          <w:color w:val="000000"/>
          <w:sz w:val="20"/>
          <w:szCs w:val="20"/>
          <w:shd w:val="clear" w:color="auto" w:fill="FFFFFF"/>
        </w:rPr>
        <w:t xml:space="preserve">. </w:t>
      </w:r>
      <w:r w:rsidR="001743AD" w:rsidRPr="001743AD">
        <w:rPr>
          <w:rFonts w:ascii="Barlow" w:hAnsi="Barlow"/>
          <w:color w:val="000000"/>
          <w:sz w:val="20"/>
          <w:szCs w:val="20"/>
          <w:shd w:val="clear" w:color="auto" w:fill="FFFFFF"/>
        </w:rPr>
        <w:t xml:space="preserve">Avec </w:t>
      </w:r>
      <w:r w:rsidR="001743AD" w:rsidRPr="001743AD">
        <w:rPr>
          <w:rFonts w:ascii="Barlow" w:hAnsi="Barlow"/>
          <w:b/>
          <w:bCs/>
          <w:color w:val="542BAD"/>
          <w:sz w:val="20"/>
          <w:szCs w:val="20"/>
        </w:rPr>
        <w:t>1 375 participants</w:t>
      </w:r>
      <w:r w:rsidR="001743AD">
        <w:rPr>
          <w:rFonts w:ascii="Barlow" w:hAnsi="Barlow"/>
          <w:color w:val="000000"/>
          <w:sz w:val="20"/>
          <w:szCs w:val="20"/>
          <w:shd w:val="clear" w:color="auto" w:fill="FFFFFF"/>
        </w:rPr>
        <w:t xml:space="preserve"> présents, la 19</w:t>
      </w:r>
      <w:r w:rsidR="001743AD" w:rsidRPr="001743AD">
        <w:rPr>
          <w:rFonts w:ascii="Barlow" w:hAnsi="Barlow"/>
          <w:color w:val="000000"/>
          <w:sz w:val="20"/>
          <w:szCs w:val="20"/>
          <w:shd w:val="clear" w:color="auto" w:fill="FFFFFF"/>
          <w:vertAlign w:val="superscript"/>
        </w:rPr>
        <w:t>e</w:t>
      </w:r>
      <w:r w:rsidR="001743AD">
        <w:rPr>
          <w:rFonts w:ascii="Barlow" w:hAnsi="Barlow"/>
          <w:color w:val="000000"/>
          <w:sz w:val="20"/>
          <w:szCs w:val="20"/>
          <w:shd w:val="clear" w:color="auto" w:fill="FFFFFF"/>
        </w:rPr>
        <w:t xml:space="preserve"> édition a notamment enregistré un bond de près de 20%.</w:t>
      </w:r>
    </w:p>
    <w:p w14:paraId="78CAF216" w14:textId="77777777" w:rsidR="001743AD" w:rsidRDefault="001743AD" w:rsidP="00E66C2F">
      <w:pPr>
        <w:pStyle w:val="NormalWeb"/>
        <w:spacing w:before="0" w:beforeAutospacing="0" w:after="0" w:afterAutospacing="0"/>
        <w:jc w:val="both"/>
        <w:rPr>
          <w:rFonts w:ascii="Barlow" w:hAnsi="Barlow"/>
          <w:color w:val="000000"/>
          <w:sz w:val="20"/>
          <w:szCs w:val="20"/>
          <w:shd w:val="clear" w:color="auto" w:fill="FFFFFF"/>
        </w:rPr>
      </w:pPr>
    </w:p>
    <w:p w14:paraId="2888A9F9" w14:textId="4196A0DB" w:rsidR="006D170B" w:rsidRPr="00A2552C" w:rsidRDefault="005958EF" w:rsidP="00E66C2F">
      <w:pPr>
        <w:pStyle w:val="NormalWeb"/>
        <w:spacing w:before="0" w:beforeAutospacing="0" w:after="0" w:afterAutospacing="0"/>
        <w:jc w:val="both"/>
        <w:rPr>
          <w:rFonts w:ascii="Barlow" w:hAnsi="Barlow"/>
          <w:color w:val="000000"/>
          <w:sz w:val="20"/>
          <w:szCs w:val="20"/>
          <w:shd w:val="clear" w:color="auto" w:fill="FFFFFF"/>
        </w:rPr>
      </w:pPr>
      <w:r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 xml:space="preserve">Par ailleurs, </w:t>
      </w:r>
      <w:r w:rsidRPr="00A2552C">
        <w:rPr>
          <w:rFonts w:ascii="Barlow" w:hAnsi="Barlow"/>
          <w:b/>
          <w:bCs/>
          <w:color w:val="542BAD"/>
          <w:sz w:val="20"/>
          <w:szCs w:val="20"/>
        </w:rPr>
        <w:t>1</w:t>
      </w:r>
      <w:r w:rsidR="001743AD">
        <w:rPr>
          <w:rFonts w:ascii="Barlow" w:hAnsi="Barlow"/>
          <w:b/>
          <w:bCs/>
          <w:color w:val="542BAD"/>
          <w:sz w:val="20"/>
          <w:szCs w:val="20"/>
        </w:rPr>
        <w:t>86</w:t>
      </w:r>
      <w:r w:rsidRPr="00A2552C">
        <w:rPr>
          <w:rFonts w:ascii="Barlow" w:hAnsi="Barlow"/>
          <w:b/>
          <w:bCs/>
          <w:color w:val="542BAD"/>
          <w:sz w:val="20"/>
          <w:szCs w:val="20"/>
        </w:rPr>
        <w:t xml:space="preserve"> exposants</w:t>
      </w:r>
      <w:r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 xml:space="preserve"> ont présenté leurs innovations</w:t>
      </w:r>
      <w:r w:rsidR="00BA6B87"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 xml:space="preserve"> dans plusieurs grandes thématiques : </w:t>
      </w:r>
      <w:r w:rsidR="001743AD">
        <w:rPr>
          <w:rFonts w:ascii="Barlow" w:hAnsi="Barlow"/>
          <w:color w:val="000000"/>
          <w:sz w:val="20"/>
          <w:szCs w:val="20"/>
          <w:shd w:val="clear" w:color="auto" w:fill="FFFFFF"/>
        </w:rPr>
        <w:t xml:space="preserve">innovations franciliennes, </w:t>
      </w:r>
      <w:proofErr w:type="spellStart"/>
      <w:r w:rsidR="009E19D8">
        <w:rPr>
          <w:rFonts w:ascii="Barlow" w:hAnsi="Barlow"/>
          <w:color w:val="000000"/>
          <w:sz w:val="20"/>
          <w:szCs w:val="20"/>
          <w:shd w:val="clear" w:color="auto" w:fill="FFFFFF"/>
        </w:rPr>
        <w:t>h</w:t>
      </w:r>
      <w:r w:rsidR="00BA6B87"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>ealth</w:t>
      </w:r>
      <w:r w:rsidR="009E19D8">
        <w:rPr>
          <w:rFonts w:ascii="Barlow" w:hAnsi="Barlow"/>
          <w:color w:val="000000"/>
          <w:sz w:val="20"/>
          <w:szCs w:val="20"/>
          <w:shd w:val="clear" w:color="auto" w:fill="FFFFFF"/>
        </w:rPr>
        <w:t>t</w:t>
      </w:r>
      <w:r w:rsidR="00BA6B87"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>ech</w:t>
      </w:r>
      <w:proofErr w:type="spellEnd"/>
      <w:r w:rsidR="00BA6B87"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9E19D8">
        <w:rPr>
          <w:rFonts w:ascii="Barlow" w:hAnsi="Barlow"/>
          <w:color w:val="000000"/>
          <w:sz w:val="20"/>
          <w:szCs w:val="20"/>
          <w:shd w:val="clear" w:color="auto" w:fill="FFFFFF"/>
        </w:rPr>
        <w:t>f</w:t>
      </w:r>
      <w:r w:rsidR="00BA6B87"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>ood</w:t>
      </w:r>
      <w:r w:rsidR="009E19D8">
        <w:rPr>
          <w:rFonts w:ascii="Barlow" w:hAnsi="Barlow"/>
          <w:color w:val="000000"/>
          <w:sz w:val="20"/>
          <w:szCs w:val="20"/>
          <w:shd w:val="clear" w:color="auto" w:fill="FFFFFF"/>
        </w:rPr>
        <w:t>t</w:t>
      </w:r>
      <w:r w:rsidR="00BA6B87"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>ech</w:t>
      </w:r>
      <w:proofErr w:type="spellEnd"/>
      <w:r w:rsidR="00BA6B87"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> /</w:t>
      </w:r>
      <w:proofErr w:type="spellStart"/>
      <w:r w:rsidR="009E19D8">
        <w:rPr>
          <w:rFonts w:ascii="Barlow" w:hAnsi="Barlow"/>
          <w:color w:val="000000"/>
          <w:sz w:val="20"/>
          <w:szCs w:val="20"/>
          <w:shd w:val="clear" w:color="auto" w:fill="FFFFFF"/>
        </w:rPr>
        <w:t>a</w:t>
      </w:r>
      <w:r w:rsidR="00BA6B87"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>gri</w:t>
      </w:r>
      <w:r w:rsidR="009E19D8">
        <w:rPr>
          <w:rFonts w:ascii="Barlow" w:hAnsi="Barlow"/>
          <w:color w:val="000000"/>
          <w:sz w:val="20"/>
          <w:szCs w:val="20"/>
          <w:shd w:val="clear" w:color="auto" w:fill="FFFFFF"/>
        </w:rPr>
        <w:t>t</w:t>
      </w:r>
      <w:r w:rsidR="00BA6B87"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>ech</w:t>
      </w:r>
      <w:proofErr w:type="spellEnd"/>
      <w:r w:rsidR="00BA6B87"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1743AD">
        <w:rPr>
          <w:rFonts w:ascii="Barlow" w:hAnsi="Barlow"/>
          <w:color w:val="000000"/>
          <w:sz w:val="20"/>
          <w:szCs w:val="20"/>
          <w:shd w:val="clear" w:color="auto" w:fill="FFFFFF"/>
        </w:rPr>
        <w:t>Greentech</w:t>
      </w:r>
      <w:proofErr w:type="spellEnd"/>
      <w:r w:rsidR="00BA6B87"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 xml:space="preserve">, transformation numérique et </w:t>
      </w:r>
      <w:r w:rsidR="009E19D8">
        <w:rPr>
          <w:rFonts w:ascii="Barlow" w:hAnsi="Barlow"/>
          <w:color w:val="000000"/>
          <w:sz w:val="20"/>
          <w:szCs w:val="20"/>
          <w:shd w:val="clear" w:color="auto" w:fill="FFFFFF"/>
        </w:rPr>
        <w:t>t</w:t>
      </w:r>
      <w:r w:rsidR="00BA6B87"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 xml:space="preserve">ech’2030. Au rendez-vous des nouveautés, </w:t>
      </w:r>
      <w:r w:rsidR="001743AD">
        <w:rPr>
          <w:rFonts w:ascii="Barlow" w:hAnsi="Barlow"/>
          <w:color w:val="000000"/>
          <w:sz w:val="20"/>
          <w:szCs w:val="20"/>
          <w:shd w:val="clear" w:color="auto" w:fill="FFFFFF"/>
        </w:rPr>
        <w:t>la catégorie Défense/Sécurité a fait son apparition portée par la présence de grands industriels Français du secteur comme Airbus, Safran et MBDA et de nombreuses jeunes pousses innovantes.</w:t>
      </w:r>
    </w:p>
    <w:p w14:paraId="4BB063F3" w14:textId="48F74AB4" w:rsidR="005958EF" w:rsidRPr="00A2552C" w:rsidRDefault="005958EF" w:rsidP="00E66C2F">
      <w:pPr>
        <w:pStyle w:val="NormalWeb"/>
        <w:spacing w:before="0" w:beforeAutospacing="0" w:after="0" w:afterAutospacing="0"/>
        <w:jc w:val="both"/>
        <w:rPr>
          <w:rFonts w:ascii="Barlow" w:hAnsi="Barlow"/>
          <w:color w:val="000000"/>
          <w:sz w:val="20"/>
          <w:szCs w:val="20"/>
          <w:shd w:val="clear" w:color="auto" w:fill="FFFFFF"/>
        </w:rPr>
      </w:pPr>
    </w:p>
    <w:p w14:paraId="51D8E3D7" w14:textId="0AE25484" w:rsidR="001743AD" w:rsidRDefault="00AE1F71" w:rsidP="00E66C2F">
      <w:pPr>
        <w:pStyle w:val="NormalWeb"/>
        <w:spacing w:before="0" w:beforeAutospacing="0" w:after="0" w:afterAutospacing="0"/>
        <w:jc w:val="both"/>
        <w:rPr>
          <w:rFonts w:ascii="Barlow" w:hAnsi="Barlow"/>
          <w:b/>
          <w:bCs/>
          <w:color w:val="542BAD"/>
          <w:sz w:val="20"/>
          <w:szCs w:val="20"/>
        </w:rPr>
      </w:pPr>
      <w:r w:rsidRPr="00A2552C">
        <w:rPr>
          <w:rFonts w:ascii="Barlow" w:hAnsi="Barlow"/>
          <w:color w:val="000000"/>
          <w:sz w:val="20"/>
          <w:szCs w:val="20"/>
          <w:shd w:val="clear" w:color="auto" w:fill="FFFFFF"/>
        </w:rPr>
        <w:t xml:space="preserve">L’évènement a été organisé sous l’autorité de </w:t>
      </w:r>
      <w:r w:rsidRPr="00A2552C">
        <w:rPr>
          <w:rFonts w:ascii="Barlow" w:hAnsi="Barlow"/>
          <w:b/>
          <w:bCs/>
          <w:color w:val="542BAD"/>
          <w:sz w:val="20"/>
          <w:szCs w:val="20"/>
        </w:rPr>
        <w:t xml:space="preserve">Laurent Legendre (Président de </w:t>
      </w:r>
      <w:proofErr w:type="spellStart"/>
      <w:r w:rsidRPr="00A2552C">
        <w:rPr>
          <w:rFonts w:ascii="Barlow" w:hAnsi="Barlow"/>
          <w:b/>
          <w:bCs/>
          <w:color w:val="542BAD"/>
          <w:sz w:val="20"/>
          <w:szCs w:val="20"/>
        </w:rPr>
        <w:t>Techinnov</w:t>
      </w:r>
      <w:proofErr w:type="spellEnd"/>
      <w:r w:rsidRPr="00A2552C">
        <w:rPr>
          <w:rFonts w:ascii="Barlow" w:hAnsi="Barlow"/>
          <w:b/>
          <w:bCs/>
          <w:color w:val="542BAD"/>
          <w:sz w:val="20"/>
          <w:szCs w:val="20"/>
        </w:rPr>
        <w:t xml:space="preserve">) </w:t>
      </w:r>
      <w:r w:rsidR="001743AD" w:rsidRPr="001743AD">
        <w:rPr>
          <w:rFonts w:ascii="Barlow" w:hAnsi="Barlow"/>
          <w:color w:val="000000" w:themeColor="text1"/>
          <w:sz w:val="20"/>
          <w:szCs w:val="20"/>
        </w:rPr>
        <w:t>et</w:t>
      </w:r>
      <w:r w:rsidR="001743AD" w:rsidRPr="001743AD">
        <w:rPr>
          <w:rFonts w:ascii="Barlow" w:hAnsi="Barlow"/>
          <w:b/>
          <w:bCs/>
          <w:color w:val="000000" w:themeColor="text1"/>
          <w:sz w:val="20"/>
          <w:szCs w:val="20"/>
        </w:rPr>
        <w:t xml:space="preserve"> </w:t>
      </w:r>
      <w:r w:rsidRPr="00A2552C">
        <w:rPr>
          <w:rFonts w:ascii="Barlow" w:hAnsi="Barlow"/>
          <w:b/>
          <w:bCs/>
          <w:color w:val="542BAD"/>
          <w:sz w:val="20"/>
          <w:szCs w:val="20"/>
        </w:rPr>
        <w:t xml:space="preserve">Patrick </w:t>
      </w:r>
      <w:proofErr w:type="spellStart"/>
      <w:r w:rsidRPr="00A2552C">
        <w:rPr>
          <w:rFonts w:ascii="Barlow" w:hAnsi="Barlow"/>
          <w:b/>
          <w:bCs/>
          <w:color w:val="542BAD"/>
          <w:sz w:val="20"/>
          <w:szCs w:val="20"/>
        </w:rPr>
        <w:t>Rakotoson</w:t>
      </w:r>
      <w:proofErr w:type="spellEnd"/>
      <w:r w:rsidRPr="00A2552C">
        <w:rPr>
          <w:rFonts w:ascii="Barlow" w:hAnsi="Barlow"/>
          <w:b/>
          <w:bCs/>
          <w:color w:val="542BAD"/>
          <w:sz w:val="20"/>
          <w:szCs w:val="20"/>
        </w:rPr>
        <w:t xml:space="preserve"> (Président de la Chambre de commerce et d’industrie d’Essonne)</w:t>
      </w:r>
      <w:r w:rsidR="001743AD">
        <w:rPr>
          <w:rFonts w:ascii="Barlow" w:hAnsi="Barlow"/>
          <w:b/>
          <w:bCs/>
          <w:sz w:val="20"/>
          <w:szCs w:val="20"/>
        </w:rPr>
        <w:t xml:space="preserve"> </w:t>
      </w:r>
      <w:r w:rsidR="001743AD" w:rsidRPr="001743AD">
        <w:rPr>
          <w:rFonts w:ascii="Barlow" w:hAnsi="Barlow"/>
          <w:color w:val="000000"/>
          <w:sz w:val="20"/>
          <w:szCs w:val="20"/>
          <w:shd w:val="clear" w:color="auto" w:fill="FFFFFF"/>
        </w:rPr>
        <w:t>et en présence de</w:t>
      </w:r>
      <w:r w:rsidR="006D170B" w:rsidRPr="00A2552C">
        <w:rPr>
          <w:rFonts w:ascii="Barlow" w:hAnsi="Barlow"/>
          <w:b/>
          <w:bCs/>
          <w:sz w:val="20"/>
          <w:szCs w:val="20"/>
        </w:rPr>
        <w:t xml:space="preserve"> </w:t>
      </w:r>
      <w:r w:rsidR="006D170B" w:rsidRPr="00A2552C">
        <w:rPr>
          <w:rFonts w:ascii="Barlow" w:hAnsi="Barlow"/>
          <w:b/>
          <w:bCs/>
          <w:color w:val="542BAD"/>
          <w:sz w:val="20"/>
          <w:szCs w:val="20"/>
        </w:rPr>
        <w:t xml:space="preserve">Dominique </w:t>
      </w:r>
      <w:proofErr w:type="spellStart"/>
      <w:r w:rsidR="006D170B" w:rsidRPr="00A2552C">
        <w:rPr>
          <w:rFonts w:ascii="Barlow" w:hAnsi="Barlow"/>
          <w:b/>
          <w:bCs/>
          <w:color w:val="542BAD"/>
          <w:sz w:val="20"/>
          <w:szCs w:val="20"/>
        </w:rPr>
        <w:t>Restino</w:t>
      </w:r>
      <w:proofErr w:type="spellEnd"/>
      <w:r w:rsidR="00BA6B87" w:rsidRPr="00A2552C">
        <w:rPr>
          <w:rFonts w:ascii="Barlow" w:hAnsi="Barlow"/>
          <w:b/>
          <w:bCs/>
          <w:color w:val="542BAD"/>
          <w:sz w:val="20"/>
          <w:szCs w:val="20"/>
        </w:rPr>
        <w:t xml:space="preserve"> (P</w:t>
      </w:r>
      <w:r w:rsidR="006D170B" w:rsidRPr="00A2552C">
        <w:rPr>
          <w:rFonts w:ascii="Barlow" w:hAnsi="Barlow"/>
          <w:b/>
          <w:bCs/>
          <w:color w:val="542BAD"/>
          <w:sz w:val="20"/>
          <w:szCs w:val="20"/>
        </w:rPr>
        <w:t>résident de la CCI Paris Île-de-</w:t>
      </w:r>
      <w:r w:rsidR="00BA6B87" w:rsidRPr="00A2552C">
        <w:rPr>
          <w:rFonts w:ascii="Barlow" w:hAnsi="Barlow"/>
          <w:b/>
          <w:bCs/>
          <w:color w:val="542BAD"/>
          <w:sz w:val="20"/>
          <w:szCs w:val="20"/>
        </w:rPr>
        <w:t>France)</w:t>
      </w:r>
      <w:r w:rsidR="001743AD">
        <w:rPr>
          <w:rFonts w:ascii="Barlow" w:hAnsi="Barlow"/>
          <w:b/>
          <w:bCs/>
          <w:color w:val="542BAD"/>
          <w:sz w:val="20"/>
          <w:szCs w:val="20"/>
        </w:rPr>
        <w:t xml:space="preserve"> </w:t>
      </w:r>
      <w:r w:rsidR="001743AD" w:rsidRPr="001743AD">
        <w:rPr>
          <w:rFonts w:ascii="Barlow" w:hAnsi="Barlow"/>
          <w:color w:val="000000"/>
          <w:sz w:val="20"/>
          <w:szCs w:val="20"/>
          <w:shd w:val="clear" w:color="auto" w:fill="FFFFFF"/>
        </w:rPr>
        <w:t xml:space="preserve">et </w:t>
      </w:r>
      <w:r w:rsidR="001743AD">
        <w:rPr>
          <w:rFonts w:ascii="Barlow" w:hAnsi="Barlow"/>
          <w:b/>
          <w:bCs/>
          <w:color w:val="542BAD"/>
          <w:sz w:val="20"/>
          <w:szCs w:val="20"/>
        </w:rPr>
        <w:t xml:space="preserve">d’Alain di </w:t>
      </w:r>
      <w:proofErr w:type="spellStart"/>
      <w:r w:rsidR="001743AD">
        <w:rPr>
          <w:rFonts w:ascii="Barlow" w:hAnsi="Barlow"/>
          <w:b/>
          <w:bCs/>
          <w:color w:val="542BAD"/>
          <w:sz w:val="20"/>
          <w:szCs w:val="20"/>
        </w:rPr>
        <w:t>Crescenzo</w:t>
      </w:r>
      <w:proofErr w:type="spellEnd"/>
      <w:r w:rsidR="001743AD">
        <w:rPr>
          <w:rFonts w:ascii="Barlow" w:hAnsi="Barlow"/>
          <w:b/>
          <w:bCs/>
          <w:color w:val="542BAD"/>
          <w:sz w:val="20"/>
          <w:szCs w:val="20"/>
        </w:rPr>
        <w:t xml:space="preserve"> (Président CCI France)</w:t>
      </w:r>
      <w:r w:rsidR="00E66C2F">
        <w:rPr>
          <w:rFonts w:ascii="Barlow" w:hAnsi="Barlow"/>
          <w:b/>
          <w:bCs/>
          <w:color w:val="542BAD"/>
          <w:sz w:val="20"/>
          <w:szCs w:val="20"/>
        </w:rPr>
        <w:t xml:space="preserve"> </w:t>
      </w:r>
      <w:r w:rsidR="00E66C2F" w:rsidRPr="00E66C2F">
        <w:rPr>
          <w:rFonts w:ascii="Barlow" w:hAnsi="Barlow"/>
          <w:color w:val="000000"/>
          <w:sz w:val="20"/>
          <w:szCs w:val="20"/>
          <w:shd w:val="clear" w:color="auto" w:fill="FFFFFF"/>
        </w:rPr>
        <w:t>pour valoriser l’entrepreneuriat en France</w:t>
      </w:r>
      <w:r w:rsidR="00E66C2F">
        <w:rPr>
          <w:rFonts w:ascii="Barlow" w:hAnsi="Barlow"/>
          <w:color w:val="000000"/>
          <w:sz w:val="20"/>
          <w:szCs w:val="20"/>
          <w:shd w:val="clear" w:color="auto" w:fill="FFFFFF"/>
        </w:rPr>
        <w:t xml:space="preserve"> à travers leurs prises de parole</w:t>
      </w:r>
      <w:r w:rsidR="00E66C2F" w:rsidRPr="00E66C2F">
        <w:rPr>
          <w:rFonts w:ascii="Barlow" w:hAnsi="Barlow"/>
          <w:color w:val="000000"/>
          <w:sz w:val="20"/>
          <w:szCs w:val="20"/>
          <w:shd w:val="clear" w:color="auto" w:fill="FFFFFF"/>
        </w:rPr>
        <w:t>.</w:t>
      </w:r>
      <w:r w:rsidR="00E66C2F">
        <w:rPr>
          <w:rFonts w:ascii="Barlow" w:hAnsi="Barlow"/>
          <w:b/>
          <w:bCs/>
          <w:color w:val="542BAD"/>
          <w:sz w:val="20"/>
          <w:szCs w:val="20"/>
        </w:rPr>
        <w:t xml:space="preserve"> </w:t>
      </w:r>
    </w:p>
    <w:p w14:paraId="7546434C" w14:textId="77777777" w:rsidR="004E2971" w:rsidRPr="00A2552C" w:rsidRDefault="004E2971" w:rsidP="00E66C2F">
      <w:pPr>
        <w:pStyle w:val="NormalWeb"/>
        <w:spacing w:before="0" w:beforeAutospacing="0" w:after="0" w:afterAutospacing="0"/>
        <w:jc w:val="both"/>
        <w:rPr>
          <w:rFonts w:ascii="Barlow" w:hAnsi="Barlow"/>
          <w:sz w:val="20"/>
          <w:szCs w:val="20"/>
        </w:rPr>
      </w:pPr>
    </w:p>
    <w:p w14:paraId="66C1CC6A" w14:textId="01889E4E" w:rsidR="001743AD" w:rsidRDefault="001743AD" w:rsidP="00E66C2F">
      <w:pPr>
        <w:spacing w:after="0" w:line="240" w:lineRule="auto"/>
        <w:jc w:val="both"/>
        <w:rPr>
          <w:rFonts w:ascii="Barlow" w:hAnsi="Barlow"/>
          <w:b/>
          <w:bCs/>
          <w:color w:val="BB2797"/>
          <w:sz w:val="26"/>
          <w:szCs w:val="26"/>
        </w:rPr>
      </w:pPr>
      <w:proofErr w:type="spellStart"/>
      <w:r>
        <w:rPr>
          <w:rFonts w:ascii="Barlow" w:hAnsi="Barlow"/>
          <w:b/>
          <w:bCs/>
          <w:color w:val="BB2797"/>
          <w:sz w:val="26"/>
          <w:szCs w:val="26"/>
        </w:rPr>
        <w:t>Praxy</w:t>
      </w:r>
      <w:proofErr w:type="spellEnd"/>
      <w:r>
        <w:rPr>
          <w:rFonts w:ascii="Barlow" w:hAnsi="Barlow"/>
          <w:b/>
          <w:bCs/>
          <w:color w:val="BB2797"/>
          <w:sz w:val="26"/>
          <w:szCs w:val="26"/>
        </w:rPr>
        <w:t xml:space="preserve"> Santé remporte le prix d</w:t>
      </w:r>
      <w:r w:rsidR="00E66C2F">
        <w:rPr>
          <w:rFonts w:ascii="Barlow" w:hAnsi="Barlow"/>
          <w:b/>
          <w:bCs/>
          <w:color w:val="BB2797"/>
          <w:sz w:val="26"/>
          <w:szCs w:val="26"/>
        </w:rPr>
        <w:t>e l’innovation francilienne</w:t>
      </w:r>
    </w:p>
    <w:p w14:paraId="6E1E5371" w14:textId="714F35DF" w:rsidR="00F43AA8" w:rsidRPr="00A2552C" w:rsidRDefault="00F43AA8" w:rsidP="00E66C2F">
      <w:pPr>
        <w:pStyle w:val="NormalWeb"/>
        <w:spacing w:before="0" w:beforeAutospacing="0" w:after="0" w:afterAutospacing="0"/>
        <w:jc w:val="both"/>
        <w:rPr>
          <w:rFonts w:ascii="Barlow" w:hAnsi="Barlow" w:cs="Calibri"/>
          <w:sz w:val="20"/>
          <w:szCs w:val="20"/>
        </w:rPr>
      </w:pPr>
    </w:p>
    <w:p w14:paraId="1B975112" w14:textId="56B66BA5" w:rsidR="001743AD" w:rsidRDefault="001743AD" w:rsidP="00E66C2F">
      <w:pPr>
        <w:pStyle w:val="NormalWeb"/>
        <w:spacing w:before="0" w:beforeAutospacing="0" w:after="0" w:afterAutospacing="0"/>
        <w:jc w:val="both"/>
        <w:rPr>
          <w:rFonts w:ascii="Barlow" w:hAnsi="Barlow" w:cs="Calibri"/>
          <w:sz w:val="20"/>
          <w:szCs w:val="20"/>
        </w:rPr>
      </w:pPr>
      <w:r>
        <w:rPr>
          <w:rFonts w:ascii="Barlow" w:hAnsi="Barlow" w:cs="Calibri"/>
          <w:sz w:val="20"/>
          <w:szCs w:val="20"/>
        </w:rPr>
        <w:t>L’événement s’est terminé par la remise des prix du concours national de startups pour lequel 37 startups concouraient dans 7 catégories. Dans la catégorie « Innovations Franciliennes », le jury composé de Laurent Legendre (</w:t>
      </w:r>
      <w:r w:rsidRPr="001743AD">
        <w:rPr>
          <w:rFonts w:ascii="Barlow" w:hAnsi="Barlow" w:cs="Calibri"/>
          <w:sz w:val="20"/>
          <w:szCs w:val="20"/>
        </w:rPr>
        <w:t>Directeur régional Ile-de-France, Airbus</w:t>
      </w:r>
      <w:r>
        <w:rPr>
          <w:rFonts w:ascii="Barlow" w:hAnsi="Barlow" w:cs="Calibri"/>
          <w:sz w:val="20"/>
          <w:szCs w:val="20"/>
        </w:rPr>
        <w:t xml:space="preserve">), </w:t>
      </w:r>
      <w:r w:rsidRPr="001743AD">
        <w:rPr>
          <w:rFonts w:ascii="Barlow" w:hAnsi="Barlow" w:cs="Calibri"/>
          <w:sz w:val="20"/>
          <w:szCs w:val="20"/>
        </w:rPr>
        <w:t xml:space="preserve">Franck </w:t>
      </w:r>
      <w:proofErr w:type="spellStart"/>
      <w:r w:rsidRPr="001743AD">
        <w:rPr>
          <w:rFonts w:ascii="Barlow" w:hAnsi="Barlow" w:cs="Calibri"/>
          <w:sz w:val="20"/>
          <w:szCs w:val="20"/>
        </w:rPr>
        <w:t>Maudoux</w:t>
      </w:r>
      <w:proofErr w:type="spellEnd"/>
      <w:r>
        <w:rPr>
          <w:rFonts w:ascii="Barlow" w:hAnsi="Barlow" w:cs="Calibri"/>
          <w:sz w:val="20"/>
          <w:szCs w:val="20"/>
        </w:rPr>
        <w:t xml:space="preserve"> (</w:t>
      </w:r>
      <w:r w:rsidRPr="001743AD">
        <w:rPr>
          <w:rFonts w:ascii="Barlow" w:hAnsi="Barlow" w:cs="Calibri"/>
          <w:sz w:val="20"/>
          <w:szCs w:val="20"/>
        </w:rPr>
        <w:t>Directeur développement, ABF</w:t>
      </w:r>
      <w:r>
        <w:rPr>
          <w:rFonts w:ascii="Barlow" w:hAnsi="Barlow" w:cs="Calibri"/>
          <w:sz w:val="20"/>
          <w:szCs w:val="20"/>
        </w:rPr>
        <w:t xml:space="preserve">), </w:t>
      </w:r>
      <w:r w:rsidRPr="001743AD">
        <w:rPr>
          <w:rFonts w:ascii="Barlow" w:hAnsi="Barlow" w:cs="Calibri"/>
          <w:sz w:val="20"/>
          <w:szCs w:val="20"/>
        </w:rPr>
        <w:t>Amandine Tesson</w:t>
      </w:r>
      <w:r>
        <w:rPr>
          <w:rFonts w:ascii="Barlow" w:hAnsi="Barlow" w:cs="Calibri"/>
          <w:sz w:val="20"/>
          <w:szCs w:val="20"/>
        </w:rPr>
        <w:t xml:space="preserve"> (</w:t>
      </w:r>
      <w:r w:rsidRPr="001743AD">
        <w:rPr>
          <w:rFonts w:ascii="Barlow" w:hAnsi="Barlow" w:cs="Calibri"/>
          <w:sz w:val="20"/>
          <w:szCs w:val="20"/>
        </w:rPr>
        <w:t xml:space="preserve">Avocat au Barreau de Paris et Associé, </w:t>
      </w:r>
      <w:proofErr w:type="spellStart"/>
      <w:r w:rsidRPr="001743AD">
        <w:rPr>
          <w:rFonts w:ascii="Barlow" w:hAnsi="Barlow" w:cs="Calibri"/>
          <w:sz w:val="20"/>
          <w:szCs w:val="20"/>
        </w:rPr>
        <w:t>Daring</w:t>
      </w:r>
      <w:proofErr w:type="spellEnd"/>
      <w:r w:rsidRPr="001743AD">
        <w:rPr>
          <w:rFonts w:ascii="Barlow" w:hAnsi="Barlow" w:cs="Calibri"/>
          <w:sz w:val="20"/>
          <w:szCs w:val="20"/>
        </w:rPr>
        <w:t xml:space="preserve"> Law</w:t>
      </w:r>
      <w:r>
        <w:rPr>
          <w:rFonts w:ascii="Barlow" w:hAnsi="Barlow" w:cs="Calibri"/>
          <w:sz w:val="20"/>
          <w:szCs w:val="20"/>
        </w:rPr>
        <w:t xml:space="preserve">) et </w:t>
      </w:r>
      <w:r w:rsidRPr="001743AD">
        <w:rPr>
          <w:rFonts w:ascii="Barlow" w:hAnsi="Barlow" w:cs="Calibri"/>
          <w:sz w:val="20"/>
          <w:szCs w:val="20"/>
        </w:rPr>
        <w:t>Hélène Boulenger</w:t>
      </w:r>
      <w:r w:rsidR="00E66C2F">
        <w:rPr>
          <w:rFonts w:ascii="Barlow" w:hAnsi="Barlow" w:cs="Calibri"/>
          <w:sz w:val="20"/>
          <w:szCs w:val="20"/>
        </w:rPr>
        <w:t xml:space="preserve"> (</w:t>
      </w:r>
      <w:r w:rsidRPr="001743AD">
        <w:rPr>
          <w:rFonts w:ascii="Barlow" w:hAnsi="Barlow" w:cs="Calibri"/>
          <w:sz w:val="20"/>
          <w:szCs w:val="20"/>
        </w:rPr>
        <w:t>Correspondante Régionale Start-up, Banque de</w:t>
      </w:r>
      <w:r w:rsidR="00E66C2F">
        <w:rPr>
          <w:rFonts w:ascii="Barlow" w:hAnsi="Barlow" w:cs="Calibri"/>
          <w:sz w:val="20"/>
          <w:szCs w:val="20"/>
        </w:rPr>
        <w:t xml:space="preserve"> France) ont rendu leur verdict en récompensant la startup du 92 </w:t>
      </w:r>
      <w:proofErr w:type="spellStart"/>
      <w:r w:rsidR="00E66C2F" w:rsidRPr="00E66C2F">
        <w:rPr>
          <w:rFonts w:ascii="Barlow" w:hAnsi="Barlow"/>
          <w:b/>
          <w:bCs/>
          <w:color w:val="542BAD"/>
          <w:sz w:val="20"/>
          <w:szCs w:val="20"/>
        </w:rPr>
        <w:t>Praxy</w:t>
      </w:r>
      <w:proofErr w:type="spellEnd"/>
      <w:r w:rsidR="00E66C2F" w:rsidRPr="00E66C2F">
        <w:rPr>
          <w:rFonts w:ascii="Barlow" w:hAnsi="Barlow"/>
          <w:b/>
          <w:bCs/>
          <w:color w:val="542BAD"/>
          <w:sz w:val="20"/>
          <w:szCs w:val="20"/>
        </w:rPr>
        <w:t xml:space="preserve"> Santé</w:t>
      </w:r>
      <w:r w:rsidR="00E66C2F">
        <w:rPr>
          <w:rFonts w:ascii="Barlow" w:hAnsi="Barlow" w:cs="Calibri"/>
          <w:sz w:val="20"/>
          <w:szCs w:val="20"/>
        </w:rPr>
        <w:t>.</w:t>
      </w:r>
    </w:p>
    <w:p w14:paraId="4475C6BC" w14:textId="7555F9E7" w:rsidR="00E66C2F" w:rsidRDefault="00E66C2F" w:rsidP="00E66C2F">
      <w:pPr>
        <w:pStyle w:val="NormalWeb"/>
        <w:spacing w:before="0" w:beforeAutospacing="0" w:after="0" w:afterAutospacing="0"/>
        <w:jc w:val="both"/>
        <w:rPr>
          <w:rFonts w:ascii="Barlow" w:hAnsi="Barlow" w:cs="Calibri"/>
          <w:sz w:val="20"/>
          <w:szCs w:val="20"/>
        </w:rPr>
      </w:pPr>
    </w:p>
    <w:p w14:paraId="7E610A6D" w14:textId="27D0F910" w:rsidR="00E66C2F" w:rsidRDefault="00E66C2F" w:rsidP="00E66C2F">
      <w:pPr>
        <w:pStyle w:val="NormalWeb"/>
        <w:spacing w:before="0" w:beforeAutospacing="0" w:after="0" w:afterAutospacing="0"/>
        <w:jc w:val="both"/>
        <w:rPr>
          <w:rFonts w:ascii="Barlow" w:hAnsi="Barlow" w:cs="Calibri"/>
          <w:sz w:val="20"/>
          <w:szCs w:val="20"/>
        </w:rPr>
      </w:pPr>
      <w:proofErr w:type="spellStart"/>
      <w:r w:rsidRPr="00E66C2F">
        <w:rPr>
          <w:rFonts w:ascii="Barlow" w:hAnsi="Barlow" w:cs="Calibri"/>
          <w:sz w:val="20"/>
          <w:szCs w:val="20"/>
        </w:rPr>
        <w:t>Praxy</w:t>
      </w:r>
      <w:proofErr w:type="spellEnd"/>
      <w:r w:rsidRPr="00E66C2F">
        <w:rPr>
          <w:rFonts w:ascii="Barlow" w:hAnsi="Barlow" w:cs="Calibri"/>
          <w:sz w:val="20"/>
          <w:szCs w:val="20"/>
        </w:rPr>
        <w:t xml:space="preserve"> Santé est </w:t>
      </w:r>
      <w:r>
        <w:rPr>
          <w:rFonts w:ascii="Barlow" w:hAnsi="Barlow" w:cs="Calibri"/>
          <w:sz w:val="20"/>
          <w:szCs w:val="20"/>
        </w:rPr>
        <w:t xml:space="preserve">une </w:t>
      </w:r>
      <w:proofErr w:type="spellStart"/>
      <w:r>
        <w:rPr>
          <w:rFonts w:ascii="Barlow" w:hAnsi="Barlow" w:cs="Calibri"/>
          <w:sz w:val="20"/>
          <w:szCs w:val="20"/>
        </w:rPr>
        <w:t>Healthtech</w:t>
      </w:r>
      <w:proofErr w:type="spellEnd"/>
      <w:r>
        <w:rPr>
          <w:rFonts w:ascii="Barlow" w:hAnsi="Barlow" w:cs="Calibri"/>
          <w:sz w:val="20"/>
          <w:szCs w:val="20"/>
        </w:rPr>
        <w:t xml:space="preserve"> </w:t>
      </w:r>
      <w:r w:rsidRPr="00E66C2F">
        <w:rPr>
          <w:rFonts w:ascii="Barlow" w:hAnsi="Barlow" w:cs="Calibri"/>
          <w:sz w:val="20"/>
          <w:szCs w:val="20"/>
        </w:rPr>
        <w:t>fondé</w:t>
      </w:r>
      <w:r>
        <w:rPr>
          <w:rFonts w:ascii="Barlow" w:hAnsi="Barlow" w:cs="Calibri"/>
          <w:sz w:val="20"/>
          <w:szCs w:val="20"/>
        </w:rPr>
        <w:t>e</w:t>
      </w:r>
      <w:r w:rsidRPr="00E66C2F">
        <w:rPr>
          <w:rFonts w:ascii="Barlow" w:hAnsi="Barlow" w:cs="Calibri"/>
          <w:sz w:val="20"/>
          <w:szCs w:val="20"/>
        </w:rPr>
        <w:t xml:space="preserve"> par des médecins,</w:t>
      </w:r>
      <w:r>
        <w:rPr>
          <w:rFonts w:ascii="Barlow" w:hAnsi="Barlow" w:cs="Calibri"/>
          <w:sz w:val="20"/>
          <w:szCs w:val="20"/>
        </w:rPr>
        <w:t xml:space="preserve"> </w:t>
      </w:r>
      <w:r w:rsidRPr="00E66C2F">
        <w:rPr>
          <w:rFonts w:ascii="Barlow" w:hAnsi="Barlow" w:cs="Calibri"/>
          <w:sz w:val="20"/>
          <w:szCs w:val="20"/>
        </w:rPr>
        <w:t>chercheurs et ingénieurs, qui ont développé la 1ère suite logicielle</w:t>
      </w:r>
      <w:r>
        <w:rPr>
          <w:rFonts w:ascii="Barlow" w:hAnsi="Barlow" w:cs="Calibri"/>
          <w:sz w:val="20"/>
          <w:szCs w:val="20"/>
        </w:rPr>
        <w:t xml:space="preserve"> </w:t>
      </w:r>
      <w:r w:rsidRPr="00E66C2F">
        <w:rPr>
          <w:rFonts w:ascii="Barlow" w:hAnsi="Barlow" w:cs="Calibri"/>
          <w:sz w:val="20"/>
          <w:szCs w:val="20"/>
        </w:rPr>
        <w:t>basée sur l'IA appliquée au langage médical pour les professionnels</w:t>
      </w:r>
      <w:r>
        <w:rPr>
          <w:rFonts w:ascii="Barlow" w:hAnsi="Barlow" w:cs="Calibri"/>
          <w:sz w:val="20"/>
          <w:szCs w:val="20"/>
        </w:rPr>
        <w:t xml:space="preserve"> </w:t>
      </w:r>
      <w:r w:rsidRPr="00E66C2F">
        <w:rPr>
          <w:rFonts w:ascii="Barlow" w:hAnsi="Barlow" w:cs="Calibri"/>
          <w:sz w:val="20"/>
          <w:szCs w:val="20"/>
        </w:rPr>
        <w:t>de santé. Elle permet de leur libérer du temps, réduire la charge</w:t>
      </w:r>
      <w:r>
        <w:rPr>
          <w:rFonts w:ascii="Barlow" w:hAnsi="Barlow" w:cs="Calibri"/>
          <w:sz w:val="20"/>
          <w:szCs w:val="20"/>
        </w:rPr>
        <w:t xml:space="preserve"> </w:t>
      </w:r>
      <w:r w:rsidRPr="00E66C2F">
        <w:rPr>
          <w:rFonts w:ascii="Barlow" w:hAnsi="Barlow" w:cs="Calibri"/>
          <w:sz w:val="20"/>
          <w:szCs w:val="20"/>
        </w:rPr>
        <w:t>mentale, tout en améliorant l'exhaustivité et la précision du suivi</w:t>
      </w:r>
      <w:r>
        <w:rPr>
          <w:rFonts w:ascii="Barlow" w:hAnsi="Barlow" w:cs="Calibri"/>
          <w:sz w:val="20"/>
          <w:szCs w:val="20"/>
        </w:rPr>
        <w:t xml:space="preserve"> </w:t>
      </w:r>
      <w:r w:rsidRPr="00E66C2F">
        <w:rPr>
          <w:rFonts w:ascii="Barlow" w:hAnsi="Barlow" w:cs="Calibri"/>
          <w:sz w:val="20"/>
          <w:szCs w:val="20"/>
        </w:rPr>
        <w:t>thérapeutique des patients.</w:t>
      </w:r>
    </w:p>
    <w:p w14:paraId="16EF9BA1" w14:textId="0132278A" w:rsidR="00E66C2F" w:rsidRDefault="00E66C2F" w:rsidP="00E66C2F">
      <w:pPr>
        <w:pStyle w:val="NormalWeb"/>
        <w:spacing w:before="0" w:beforeAutospacing="0" w:after="0" w:afterAutospacing="0"/>
        <w:jc w:val="both"/>
        <w:rPr>
          <w:rFonts w:ascii="Barlow" w:hAnsi="Barlow" w:cs="Calibri"/>
          <w:sz w:val="20"/>
          <w:szCs w:val="20"/>
        </w:rPr>
      </w:pPr>
    </w:p>
    <w:p w14:paraId="548F6F3E" w14:textId="2CED4E36" w:rsidR="00395C99" w:rsidRDefault="00395C99" w:rsidP="00C51E47">
      <w:pPr>
        <w:pStyle w:val="NormalWeb"/>
        <w:spacing w:before="0" w:beforeAutospacing="0" w:after="0" w:afterAutospacing="0"/>
        <w:jc w:val="center"/>
        <w:rPr>
          <w:rFonts w:ascii="Barlow" w:hAnsi="Barlow" w:cs="Calibri"/>
          <w:sz w:val="20"/>
          <w:szCs w:val="20"/>
        </w:rPr>
      </w:pPr>
      <w:r>
        <w:rPr>
          <w:rFonts w:ascii="Barlow" w:hAnsi="Barlow" w:cs="Calibri"/>
          <w:noProof/>
          <w:sz w:val="20"/>
          <w:szCs w:val="20"/>
          <w14:ligatures w14:val="standardContextual"/>
        </w:rPr>
        <w:drawing>
          <wp:inline distT="0" distB="0" distL="0" distR="0" wp14:anchorId="5DB8AE54" wp14:editId="331D97D8">
            <wp:extent cx="5760720" cy="3840480"/>
            <wp:effectExtent l="0" t="0" r="0" b="7620"/>
            <wp:docPr id="11" name="Image 11" descr="Une image contenant texte, habits, personne, Visage hum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, habits, personne, Visage humain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F1C0C" w14:textId="126AF95E" w:rsidR="00395C99" w:rsidRPr="00C51E47" w:rsidRDefault="00395C99" w:rsidP="00E66C2F">
      <w:pPr>
        <w:pStyle w:val="NormalWeb"/>
        <w:spacing w:before="0" w:beforeAutospacing="0" w:after="0" w:afterAutospacing="0"/>
        <w:jc w:val="center"/>
        <w:rPr>
          <w:rFonts w:ascii="Barlow" w:hAnsi="Barlow" w:cs="Calibri"/>
          <w:i/>
          <w:iCs/>
          <w:sz w:val="18"/>
          <w:szCs w:val="18"/>
        </w:rPr>
      </w:pPr>
      <w:r w:rsidRPr="00C51E47">
        <w:rPr>
          <w:rFonts w:ascii="Barlow" w:hAnsi="Barlow" w:cs="Calibri"/>
          <w:i/>
          <w:iCs/>
          <w:sz w:val="18"/>
          <w:szCs w:val="18"/>
        </w:rPr>
        <w:t xml:space="preserve">Patrick </w:t>
      </w:r>
      <w:proofErr w:type="spellStart"/>
      <w:r w:rsidRPr="00C51E47">
        <w:rPr>
          <w:rFonts w:ascii="Barlow" w:hAnsi="Barlow" w:cs="Calibri"/>
          <w:i/>
          <w:iCs/>
          <w:sz w:val="18"/>
          <w:szCs w:val="18"/>
        </w:rPr>
        <w:t>Rakotoson</w:t>
      </w:r>
      <w:proofErr w:type="spellEnd"/>
      <w:r w:rsidRPr="00C51E47">
        <w:rPr>
          <w:rFonts w:ascii="Barlow" w:hAnsi="Barlow" w:cs="Calibri"/>
          <w:i/>
          <w:iCs/>
          <w:sz w:val="18"/>
          <w:szCs w:val="18"/>
        </w:rPr>
        <w:t xml:space="preserve"> (CCI Essonne), </w:t>
      </w:r>
      <w:r w:rsidR="00C51E47" w:rsidRPr="00C51E47">
        <w:rPr>
          <w:rFonts w:ascii="Barlow" w:hAnsi="Barlow" w:cs="Calibri"/>
          <w:i/>
          <w:iCs/>
          <w:sz w:val="18"/>
          <w:szCs w:val="18"/>
        </w:rPr>
        <w:t xml:space="preserve">Damien Forest (CEO </w:t>
      </w:r>
      <w:proofErr w:type="spellStart"/>
      <w:r w:rsidR="00C51E47" w:rsidRPr="00C51E47">
        <w:rPr>
          <w:rFonts w:ascii="Barlow" w:hAnsi="Barlow" w:cs="Calibri"/>
          <w:i/>
          <w:iCs/>
          <w:sz w:val="18"/>
          <w:szCs w:val="18"/>
        </w:rPr>
        <w:t>Praxy</w:t>
      </w:r>
      <w:proofErr w:type="spellEnd"/>
      <w:r w:rsidR="00C51E47" w:rsidRPr="00C51E47">
        <w:rPr>
          <w:rFonts w:ascii="Barlow" w:hAnsi="Barlow" w:cs="Calibri"/>
          <w:i/>
          <w:iCs/>
          <w:sz w:val="18"/>
          <w:szCs w:val="18"/>
        </w:rPr>
        <w:t xml:space="preserve"> Santé), Dominique </w:t>
      </w:r>
      <w:proofErr w:type="spellStart"/>
      <w:r w:rsidR="00C51E47" w:rsidRPr="00C51E47">
        <w:rPr>
          <w:rFonts w:ascii="Barlow" w:hAnsi="Barlow" w:cs="Calibri"/>
          <w:i/>
          <w:iCs/>
          <w:sz w:val="18"/>
          <w:szCs w:val="18"/>
        </w:rPr>
        <w:t>Restino</w:t>
      </w:r>
      <w:proofErr w:type="spellEnd"/>
      <w:r w:rsidR="00C51E47" w:rsidRPr="00C51E47">
        <w:rPr>
          <w:rFonts w:ascii="Barlow" w:hAnsi="Barlow" w:cs="Calibri"/>
          <w:i/>
          <w:iCs/>
          <w:sz w:val="18"/>
          <w:szCs w:val="18"/>
        </w:rPr>
        <w:t xml:space="preserve"> (CCI IDF)</w:t>
      </w:r>
    </w:p>
    <w:p w14:paraId="7CCCD2DB" w14:textId="2A68E9C7" w:rsidR="00DE4BCC" w:rsidRPr="00A2552C" w:rsidRDefault="00DE4BCC" w:rsidP="00E66C2F">
      <w:pPr>
        <w:pStyle w:val="NormalWeb"/>
        <w:spacing w:before="0" w:beforeAutospacing="0" w:after="0" w:afterAutospacing="0"/>
        <w:jc w:val="both"/>
        <w:rPr>
          <w:rFonts w:ascii="Barlow" w:hAnsi="Barlow" w:cs="Times New Roman"/>
          <w:color w:val="000000"/>
          <w:sz w:val="20"/>
          <w:szCs w:val="20"/>
        </w:rPr>
      </w:pPr>
    </w:p>
    <w:p w14:paraId="1B2D2C0C" w14:textId="1C5C56C9" w:rsidR="005E4C3F" w:rsidRPr="00E66C2F" w:rsidRDefault="00E66C2F" w:rsidP="00E66C2F">
      <w:pPr>
        <w:pStyle w:val="NormalWeb"/>
        <w:spacing w:before="0" w:beforeAutospacing="0" w:after="0" w:afterAutospacing="0"/>
        <w:jc w:val="both"/>
        <w:rPr>
          <w:rFonts w:ascii="Barlow" w:hAnsi="Barlow" w:cs="Calibri"/>
          <w:sz w:val="20"/>
          <w:szCs w:val="20"/>
        </w:rPr>
      </w:pPr>
      <w:proofErr w:type="spellStart"/>
      <w:r>
        <w:rPr>
          <w:rFonts w:ascii="Barlow" w:hAnsi="Barlow" w:cs="Calibri"/>
          <w:sz w:val="20"/>
          <w:szCs w:val="20"/>
        </w:rPr>
        <w:t>Praxy</w:t>
      </w:r>
      <w:proofErr w:type="spellEnd"/>
      <w:r>
        <w:rPr>
          <w:rFonts w:ascii="Barlow" w:hAnsi="Barlow" w:cs="Calibri"/>
          <w:sz w:val="20"/>
          <w:szCs w:val="20"/>
        </w:rPr>
        <w:t xml:space="preserve"> Santé bénéficie ainsi</w:t>
      </w:r>
      <w:r w:rsidR="00FD3C5B" w:rsidRPr="00A2552C">
        <w:rPr>
          <w:rFonts w:ascii="Barlow" w:hAnsi="Barlow" w:cs="Calibri"/>
          <w:sz w:val="20"/>
          <w:szCs w:val="20"/>
        </w:rPr>
        <w:t xml:space="preserve"> d’une dotation financière d</w:t>
      </w:r>
      <w:r w:rsidR="00AB3AFB" w:rsidRPr="00A2552C">
        <w:rPr>
          <w:rFonts w:ascii="Barlow" w:hAnsi="Barlow" w:cs="Calibri"/>
          <w:sz w:val="20"/>
          <w:szCs w:val="20"/>
        </w:rPr>
        <w:t>e</w:t>
      </w:r>
      <w:r w:rsidR="00014B09" w:rsidRPr="00A2552C">
        <w:rPr>
          <w:rFonts w:ascii="Barlow" w:hAnsi="Barlow" w:cs="Calibri"/>
          <w:sz w:val="20"/>
          <w:szCs w:val="20"/>
        </w:rPr>
        <w:t xml:space="preserve"> </w:t>
      </w:r>
      <w:r w:rsidR="00AB3AFB" w:rsidRPr="00A2552C">
        <w:rPr>
          <w:rFonts w:ascii="Barlow" w:hAnsi="Barlow" w:cs="Calibri"/>
          <w:sz w:val="20"/>
          <w:szCs w:val="20"/>
        </w:rPr>
        <w:t xml:space="preserve">2 000€ </w:t>
      </w:r>
      <w:r w:rsidR="00FD3C5B" w:rsidRPr="00A2552C">
        <w:rPr>
          <w:rFonts w:ascii="Barlow" w:hAnsi="Barlow" w:cs="Calibri"/>
          <w:sz w:val="20"/>
          <w:szCs w:val="20"/>
        </w:rPr>
        <w:t>offert</w:t>
      </w:r>
      <w:r w:rsidR="00AB3AFB" w:rsidRPr="00A2552C">
        <w:rPr>
          <w:rFonts w:ascii="Barlow" w:hAnsi="Barlow" w:cs="Calibri"/>
          <w:sz w:val="20"/>
          <w:szCs w:val="20"/>
        </w:rPr>
        <w:t>s</w:t>
      </w:r>
      <w:r w:rsidR="00FD3C5B" w:rsidRPr="00A2552C">
        <w:rPr>
          <w:rFonts w:ascii="Barlow" w:hAnsi="Barlow" w:cs="Calibri"/>
          <w:sz w:val="20"/>
          <w:szCs w:val="20"/>
        </w:rPr>
        <w:t xml:space="preserve"> par la CCI Essonne, </w:t>
      </w:r>
      <w:r w:rsidR="00E01BC9" w:rsidRPr="00A2552C">
        <w:rPr>
          <w:rFonts w:ascii="Barlow" w:hAnsi="Barlow" w:cs="Calibri"/>
          <w:sz w:val="20"/>
          <w:szCs w:val="20"/>
        </w:rPr>
        <w:t xml:space="preserve">d’une demi-journée de coaching et d’accompagnement sur mesure </w:t>
      </w:r>
      <w:r w:rsidR="00CB265C">
        <w:rPr>
          <w:rFonts w:ascii="Barlow" w:hAnsi="Barlow" w:cs="Calibri"/>
          <w:sz w:val="20"/>
          <w:szCs w:val="20"/>
        </w:rPr>
        <w:t>assurée</w:t>
      </w:r>
      <w:r w:rsidR="00E01BC9" w:rsidRPr="00A2552C">
        <w:rPr>
          <w:rFonts w:ascii="Barlow" w:hAnsi="Barlow" w:cs="Calibri"/>
          <w:sz w:val="20"/>
          <w:szCs w:val="20"/>
        </w:rPr>
        <w:t xml:space="preserve"> par le cabinet </w:t>
      </w:r>
      <w:proofErr w:type="spellStart"/>
      <w:r>
        <w:rPr>
          <w:rFonts w:ascii="Barlow" w:hAnsi="Barlow" w:cs="Calibri"/>
          <w:sz w:val="20"/>
          <w:szCs w:val="20"/>
        </w:rPr>
        <w:t>Rydge</w:t>
      </w:r>
      <w:proofErr w:type="spellEnd"/>
      <w:r>
        <w:rPr>
          <w:rFonts w:ascii="Barlow" w:hAnsi="Barlow" w:cs="Calibri"/>
          <w:sz w:val="20"/>
          <w:szCs w:val="20"/>
        </w:rPr>
        <w:t xml:space="preserve"> Conseil</w:t>
      </w:r>
      <w:r w:rsidR="00787197" w:rsidRPr="00A2552C">
        <w:rPr>
          <w:rFonts w:ascii="Barlow" w:hAnsi="Barlow" w:cs="Calibri"/>
          <w:sz w:val="20"/>
          <w:szCs w:val="20"/>
        </w:rPr>
        <w:t xml:space="preserve">, </w:t>
      </w:r>
      <w:r w:rsidR="002E4164">
        <w:rPr>
          <w:rFonts w:ascii="Barlow" w:hAnsi="Barlow" w:cs="Calibri"/>
          <w:sz w:val="20"/>
          <w:szCs w:val="20"/>
        </w:rPr>
        <w:t xml:space="preserve">d’un </w:t>
      </w:r>
      <w:proofErr w:type="spellStart"/>
      <w:r w:rsidR="002E4164" w:rsidRPr="00E66C2F">
        <w:rPr>
          <w:rFonts w:ascii="Barlow" w:hAnsi="Barlow" w:cs="Calibri"/>
          <w:sz w:val="20"/>
          <w:szCs w:val="20"/>
        </w:rPr>
        <w:t>pass</w:t>
      </w:r>
      <w:proofErr w:type="spellEnd"/>
      <w:r w:rsidR="002E4164" w:rsidRPr="00E66C2F">
        <w:rPr>
          <w:rFonts w:ascii="Barlow" w:hAnsi="Barlow" w:cs="Calibri"/>
          <w:sz w:val="20"/>
          <w:szCs w:val="20"/>
        </w:rPr>
        <w:t xml:space="preserve"> </w:t>
      </w:r>
      <w:r w:rsidR="002E4164" w:rsidRPr="00E66C2F">
        <w:rPr>
          <w:rFonts w:ascii="Barlow" w:hAnsi="Barlow" w:cs="Calibri"/>
          <w:sz w:val="20"/>
          <w:szCs w:val="20"/>
        </w:rPr>
        <w:lastRenderedPageBreak/>
        <w:t xml:space="preserve">pour 1 journée à </w:t>
      </w:r>
      <w:proofErr w:type="spellStart"/>
      <w:r w:rsidR="002E4164" w:rsidRPr="00E66C2F">
        <w:rPr>
          <w:rFonts w:ascii="Barlow" w:hAnsi="Barlow" w:cs="Calibri"/>
          <w:sz w:val="20"/>
          <w:szCs w:val="20"/>
        </w:rPr>
        <w:t>VivaTech</w:t>
      </w:r>
      <w:proofErr w:type="spellEnd"/>
      <w:r w:rsidR="002E4164" w:rsidRPr="00E66C2F">
        <w:rPr>
          <w:rFonts w:ascii="Barlow" w:hAnsi="Barlow" w:cs="Calibri"/>
          <w:sz w:val="20"/>
          <w:szCs w:val="20"/>
        </w:rPr>
        <w:t xml:space="preserve"> </w:t>
      </w:r>
      <w:r w:rsidR="00787197">
        <w:rPr>
          <w:rFonts w:ascii="Barlow" w:hAnsi="Barlow" w:cs="Calibri"/>
          <w:sz w:val="20"/>
          <w:szCs w:val="20"/>
        </w:rPr>
        <w:t xml:space="preserve">offert par la CCI Paris Ile-de-France, d’un coaching par </w:t>
      </w:r>
      <w:proofErr w:type="spellStart"/>
      <w:r w:rsidR="00787197">
        <w:rPr>
          <w:rFonts w:ascii="Barlow" w:hAnsi="Barlow" w:cs="Calibri"/>
          <w:sz w:val="20"/>
          <w:szCs w:val="20"/>
        </w:rPr>
        <w:t>Seventure</w:t>
      </w:r>
      <w:proofErr w:type="spellEnd"/>
      <w:r w:rsidR="00787197">
        <w:rPr>
          <w:rFonts w:ascii="Barlow" w:hAnsi="Barlow" w:cs="Calibri"/>
          <w:sz w:val="20"/>
          <w:szCs w:val="20"/>
        </w:rPr>
        <w:t xml:space="preserve"> </w:t>
      </w:r>
      <w:proofErr w:type="spellStart"/>
      <w:r w:rsidR="00787197">
        <w:rPr>
          <w:rFonts w:ascii="Barlow" w:hAnsi="Barlow" w:cs="Calibri"/>
          <w:sz w:val="20"/>
          <w:szCs w:val="20"/>
        </w:rPr>
        <w:t>Partners</w:t>
      </w:r>
      <w:proofErr w:type="spellEnd"/>
      <w:r w:rsidR="00E01BC9" w:rsidRPr="00AB3AFB">
        <w:rPr>
          <w:rFonts w:ascii="Barlow" w:hAnsi="Barlow" w:cs="Calibri"/>
          <w:sz w:val="20"/>
          <w:szCs w:val="20"/>
        </w:rPr>
        <w:t xml:space="preserve"> </w:t>
      </w:r>
      <w:r w:rsidR="00FD3C5B" w:rsidRPr="00AB3AFB">
        <w:rPr>
          <w:rFonts w:ascii="Barlow" w:hAnsi="Barlow" w:cs="Calibri"/>
          <w:sz w:val="20"/>
          <w:szCs w:val="20"/>
        </w:rPr>
        <w:t>ainsi qu’un support de visibilité en relations presse, pour leurs prochaines annonces médiatiques, avec l’agence Yucatan.</w:t>
      </w:r>
    </w:p>
    <w:p w14:paraId="5B72E347" w14:textId="77777777" w:rsidR="00AB3AFB" w:rsidRPr="00AB3AFB" w:rsidRDefault="00AB3AFB" w:rsidP="006D170B">
      <w:pPr>
        <w:pStyle w:val="Default"/>
        <w:rPr>
          <w:rFonts w:ascii="Barlow" w:hAnsi="Barlow"/>
          <w:sz w:val="22"/>
          <w:szCs w:val="22"/>
        </w:rPr>
      </w:pPr>
    </w:p>
    <w:p w14:paraId="0982F682" w14:textId="00A3F2E0" w:rsidR="00AB3AFB" w:rsidRDefault="00AB3AFB" w:rsidP="00AB3AFB">
      <w:pPr>
        <w:pStyle w:val="paragraph"/>
        <w:spacing w:before="0" w:beforeAutospacing="0" w:after="0" w:afterAutospacing="0"/>
        <w:ind w:right="810"/>
        <w:jc w:val="both"/>
        <w:textAlignment w:val="baseline"/>
        <w:rPr>
          <w:rStyle w:val="eop"/>
          <w:rFonts w:ascii="Barlow" w:eastAsiaTheme="majorEastAsia" w:hAnsi="Barlow" w:cs="Segoe UI"/>
          <w:sz w:val="20"/>
          <w:szCs w:val="20"/>
        </w:rPr>
      </w:pPr>
      <w:r w:rsidRPr="00AB3AFB">
        <w:rPr>
          <w:rStyle w:val="normaltextrun"/>
          <w:rFonts w:ascii="Barlow" w:eastAsiaTheme="majorEastAsia" w:hAnsi="Barlow" w:cs="Segoe UI"/>
          <w:b/>
          <w:bCs/>
          <w:sz w:val="20"/>
          <w:szCs w:val="20"/>
        </w:rPr>
        <w:t xml:space="preserve">À propos de </w:t>
      </w:r>
      <w:proofErr w:type="spellStart"/>
      <w:r w:rsidRPr="00AB3AFB">
        <w:rPr>
          <w:rStyle w:val="normaltextrun"/>
          <w:rFonts w:ascii="Barlow" w:eastAsiaTheme="majorEastAsia" w:hAnsi="Barlow" w:cs="Segoe UI"/>
          <w:b/>
          <w:bCs/>
          <w:sz w:val="20"/>
          <w:szCs w:val="20"/>
        </w:rPr>
        <w:t>Techinnov</w:t>
      </w:r>
      <w:proofErr w:type="spellEnd"/>
      <w:r w:rsidRPr="00AB3AFB">
        <w:rPr>
          <w:rStyle w:val="normaltextrun"/>
          <w:rFonts w:ascii="Barlow" w:eastAsiaTheme="majorEastAsia" w:hAnsi="Barlow" w:cs="Segoe UI"/>
          <w:b/>
          <w:bCs/>
          <w:sz w:val="20"/>
          <w:szCs w:val="20"/>
        </w:rPr>
        <w:t> </w:t>
      </w:r>
      <w:r w:rsidRPr="00AB3AFB">
        <w:rPr>
          <w:rStyle w:val="eop"/>
          <w:rFonts w:ascii="Barlow" w:eastAsiaTheme="majorEastAsia" w:hAnsi="Barlow" w:cs="Segoe UI"/>
          <w:sz w:val="20"/>
          <w:szCs w:val="20"/>
        </w:rPr>
        <w:t> </w:t>
      </w:r>
    </w:p>
    <w:p w14:paraId="2CA91BAC" w14:textId="77777777" w:rsidR="00AB3AFB" w:rsidRPr="00AB3AFB" w:rsidRDefault="00AB3AFB" w:rsidP="00AB3AFB">
      <w:pPr>
        <w:pStyle w:val="paragraph"/>
        <w:spacing w:before="0" w:beforeAutospacing="0" w:after="0" w:afterAutospacing="0"/>
        <w:ind w:right="810"/>
        <w:jc w:val="both"/>
        <w:textAlignment w:val="baseline"/>
        <w:rPr>
          <w:rFonts w:ascii="Barlow" w:hAnsi="Barlow" w:cs="Segoe UI"/>
          <w:sz w:val="18"/>
          <w:szCs w:val="18"/>
        </w:rPr>
      </w:pPr>
    </w:p>
    <w:p w14:paraId="00378058" w14:textId="2E8F1C03" w:rsidR="00AB3AFB" w:rsidRPr="00AB3AFB" w:rsidRDefault="00AB3AFB" w:rsidP="00AB3AFB">
      <w:pPr>
        <w:pStyle w:val="NormalWeb"/>
        <w:spacing w:before="0" w:beforeAutospacing="0" w:after="0" w:afterAutospacing="0"/>
        <w:jc w:val="both"/>
        <w:rPr>
          <w:rFonts w:ascii="Barlow" w:hAnsi="Barlow" w:cs="Calibri"/>
          <w:sz w:val="20"/>
          <w:szCs w:val="20"/>
        </w:rPr>
      </w:pPr>
      <w:r w:rsidRPr="00AB3AFB">
        <w:rPr>
          <w:rFonts w:ascii="Barlow" w:hAnsi="Barlow" w:cs="Calibri"/>
          <w:sz w:val="20"/>
          <w:szCs w:val="20"/>
        </w:rPr>
        <w:t xml:space="preserve">Organisée par la CCI Essonne en partenariat avec la CCI Paris Ile-de-France, la convention d'affaires </w:t>
      </w:r>
      <w:proofErr w:type="spellStart"/>
      <w:r w:rsidRPr="00AB3AFB">
        <w:rPr>
          <w:rFonts w:ascii="Barlow" w:hAnsi="Barlow" w:cs="Calibri"/>
          <w:sz w:val="20"/>
          <w:szCs w:val="20"/>
        </w:rPr>
        <w:t>Techinnov</w:t>
      </w:r>
      <w:proofErr w:type="spellEnd"/>
      <w:r w:rsidRPr="00AB3AFB">
        <w:rPr>
          <w:rFonts w:ascii="Barlow" w:hAnsi="Barlow" w:cs="Calibri"/>
          <w:sz w:val="20"/>
          <w:szCs w:val="20"/>
        </w:rPr>
        <w:t xml:space="preserve"> est depuis 1</w:t>
      </w:r>
      <w:r w:rsidR="00E66C2F">
        <w:rPr>
          <w:rFonts w:ascii="Barlow" w:hAnsi="Barlow" w:cs="Calibri"/>
          <w:sz w:val="20"/>
          <w:szCs w:val="20"/>
        </w:rPr>
        <w:t>8</w:t>
      </w:r>
      <w:r w:rsidRPr="00AB3AFB">
        <w:rPr>
          <w:rFonts w:ascii="Barlow" w:hAnsi="Barlow" w:cs="Calibri"/>
          <w:sz w:val="20"/>
          <w:szCs w:val="20"/>
        </w:rPr>
        <w:t xml:space="preserve"> ans « LE » lieu de fertilisation croisée des innovations entre filières industrielles. La manifestation offre chaque année à ses 2 000 Top décideurs l'opportunité de rencontrer des partenaires technologiques et commerciaux pour leur ouvrir des champs souvent insoupçonnés. Une « </w:t>
      </w:r>
      <w:proofErr w:type="spellStart"/>
      <w:r w:rsidRPr="00AB3AFB">
        <w:rPr>
          <w:rFonts w:ascii="Barlow" w:hAnsi="Barlow" w:cs="Calibri"/>
          <w:sz w:val="20"/>
          <w:szCs w:val="20"/>
        </w:rPr>
        <w:t>market</w:t>
      </w:r>
      <w:proofErr w:type="spellEnd"/>
      <w:r w:rsidRPr="00AB3AFB">
        <w:rPr>
          <w:rFonts w:ascii="Barlow" w:hAnsi="Barlow" w:cs="Calibri"/>
          <w:sz w:val="20"/>
          <w:szCs w:val="20"/>
        </w:rPr>
        <w:t xml:space="preserve"> place » incontournable qui génère </w:t>
      </w:r>
      <w:r w:rsidR="00CB265C">
        <w:rPr>
          <w:rFonts w:ascii="Barlow" w:hAnsi="Barlow" w:cs="Calibri"/>
          <w:sz w:val="20"/>
          <w:szCs w:val="20"/>
        </w:rPr>
        <w:t>8</w:t>
      </w:r>
      <w:r w:rsidRPr="00AB3AFB">
        <w:rPr>
          <w:rFonts w:ascii="Barlow" w:hAnsi="Barlow" w:cs="Calibri"/>
          <w:sz w:val="20"/>
          <w:szCs w:val="20"/>
        </w:rPr>
        <w:t xml:space="preserve"> </w:t>
      </w:r>
      <w:r w:rsidR="00CB265C">
        <w:rPr>
          <w:rFonts w:ascii="Barlow" w:hAnsi="Barlow" w:cs="Calibri"/>
          <w:sz w:val="20"/>
          <w:szCs w:val="20"/>
        </w:rPr>
        <w:t>0</w:t>
      </w:r>
      <w:r w:rsidRPr="00AB3AFB">
        <w:rPr>
          <w:rFonts w:ascii="Barlow" w:hAnsi="Barlow" w:cs="Calibri"/>
          <w:sz w:val="20"/>
          <w:szCs w:val="20"/>
        </w:rPr>
        <w:t>00 rendez-vous qualifiés entre grands comptes, PME/PMI, startups, laboratoires de recherche et investisseurs, l'innovation étant le fruit de l'association de compétences et de complémentarités multiples.  </w:t>
      </w:r>
    </w:p>
    <w:p w14:paraId="6F3CAA3E" w14:textId="3E7D6F88" w:rsidR="00AB3AFB" w:rsidRPr="00AB3AFB" w:rsidRDefault="00AB3AFB" w:rsidP="00AB3AFB">
      <w:pPr>
        <w:pStyle w:val="NormalWeb"/>
        <w:spacing w:before="0" w:beforeAutospacing="0" w:after="0" w:afterAutospacing="0"/>
        <w:jc w:val="both"/>
        <w:rPr>
          <w:rFonts w:ascii="Barlow" w:hAnsi="Barlow" w:cs="Calibri"/>
          <w:sz w:val="20"/>
          <w:szCs w:val="20"/>
        </w:rPr>
      </w:pPr>
      <w:r w:rsidRPr="00AB3AFB">
        <w:rPr>
          <w:rFonts w:cs="Calibri"/>
        </w:rPr>
        <w:t> </w:t>
      </w:r>
    </w:p>
    <w:p w14:paraId="055BF80D" w14:textId="77777777" w:rsidR="00AB3AFB" w:rsidRPr="00AB3AFB" w:rsidRDefault="00AB3AFB" w:rsidP="00AB3AFB">
      <w:pPr>
        <w:pStyle w:val="paragraph"/>
        <w:spacing w:before="0" w:beforeAutospacing="0" w:after="0" w:afterAutospacing="0"/>
        <w:ind w:right="810"/>
        <w:jc w:val="both"/>
        <w:textAlignment w:val="baseline"/>
        <w:rPr>
          <w:rFonts w:ascii="Barlow" w:hAnsi="Barlow" w:cs="Segoe UI"/>
          <w:sz w:val="18"/>
          <w:szCs w:val="18"/>
        </w:rPr>
      </w:pPr>
      <w:r w:rsidRPr="00AB3AFB">
        <w:rPr>
          <w:rStyle w:val="normaltextrun"/>
          <w:rFonts w:ascii="Barlow" w:eastAsiaTheme="majorEastAsia" w:hAnsi="Barlow" w:cs="Segoe UI"/>
          <w:b/>
          <w:bCs/>
          <w:sz w:val="20"/>
          <w:szCs w:val="20"/>
        </w:rPr>
        <w:t>Contacts Presse </w:t>
      </w:r>
      <w:r w:rsidRPr="00AB3AFB">
        <w:rPr>
          <w:rStyle w:val="eop"/>
          <w:rFonts w:ascii="Barlow" w:eastAsiaTheme="majorEastAsia" w:hAnsi="Barlow" w:cs="Segoe UI"/>
          <w:sz w:val="20"/>
          <w:szCs w:val="20"/>
        </w:rPr>
        <w:t> </w:t>
      </w:r>
    </w:p>
    <w:p w14:paraId="3447B103" w14:textId="77777777" w:rsidR="00AB3AFB" w:rsidRPr="00AB3AFB" w:rsidRDefault="00AB3AFB" w:rsidP="00AB3AFB">
      <w:pPr>
        <w:pStyle w:val="paragraph"/>
        <w:spacing w:before="0" w:beforeAutospacing="0" w:after="0" w:afterAutospacing="0"/>
        <w:ind w:right="810"/>
        <w:jc w:val="both"/>
        <w:textAlignment w:val="baseline"/>
        <w:rPr>
          <w:rFonts w:ascii="Barlow" w:hAnsi="Barlow" w:cs="Segoe UI"/>
          <w:sz w:val="18"/>
          <w:szCs w:val="18"/>
        </w:rPr>
      </w:pPr>
      <w:r w:rsidRPr="00AB3AFB">
        <w:rPr>
          <w:rStyle w:val="normaltextrun"/>
          <w:rFonts w:ascii="Barlow" w:eastAsiaTheme="majorEastAsia" w:hAnsi="Barlow" w:cs="Segoe UI"/>
          <w:sz w:val="20"/>
          <w:szCs w:val="20"/>
        </w:rPr>
        <w:t>Patrick Perdriat et Rémy Roche </w:t>
      </w:r>
      <w:r w:rsidRPr="00AB3AFB">
        <w:rPr>
          <w:rStyle w:val="eop"/>
          <w:rFonts w:ascii="Barlow" w:eastAsiaTheme="majorEastAsia" w:hAnsi="Barlow" w:cs="Segoe UI"/>
          <w:sz w:val="20"/>
          <w:szCs w:val="20"/>
        </w:rPr>
        <w:t> </w:t>
      </w:r>
    </w:p>
    <w:p w14:paraId="3D5E92F6" w14:textId="77777777" w:rsidR="00AB3AFB" w:rsidRPr="00AB3AFB" w:rsidRDefault="00AB3AFB" w:rsidP="00AB3AFB">
      <w:pPr>
        <w:pStyle w:val="paragraph"/>
        <w:spacing w:before="0" w:beforeAutospacing="0" w:after="0" w:afterAutospacing="0"/>
        <w:ind w:right="810"/>
        <w:jc w:val="both"/>
        <w:textAlignment w:val="baseline"/>
        <w:rPr>
          <w:rFonts w:ascii="Barlow" w:hAnsi="Barlow" w:cs="Segoe UI"/>
          <w:sz w:val="18"/>
          <w:szCs w:val="18"/>
        </w:rPr>
      </w:pPr>
      <w:r w:rsidRPr="00AB3AFB">
        <w:rPr>
          <w:rStyle w:val="normaltextrun"/>
          <w:rFonts w:ascii="Barlow" w:eastAsiaTheme="majorEastAsia" w:hAnsi="Barlow" w:cs="Segoe UI"/>
          <w:sz w:val="20"/>
          <w:szCs w:val="20"/>
        </w:rPr>
        <w:t>Agence Yucatan </w:t>
      </w:r>
      <w:r w:rsidRPr="00AB3AFB">
        <w:rPr>
          <w:rStyle w:val="eop"/>
          <w:rFonts w:ascii="Barlow" w:eastAsiaTheme="majorEastAsia" w:hAnsi="Barlow" w:cs="Segoe UI"/>
          <w:sz w:val="20"/>
          <w:szCs w:val="20"/>
        </w:rPr>
        <w:t> </w:t>
      </w:r>
    </w:p>
    <w:p w14:paraId="7038BD28" w14:textId="77777777" w:rsidR="00AB3AFB" w:rsidRPr="00AB3AFB" w:rsidRDefault="0043751F" w:rsidP="00AB3AFB">
      <w:pPr>
        <w:pStyle w:val="paragraph"/>
        <w:spacing w:before="0" w:beforeAutospacing="0" w:after="0" w:afterAutospacing="0"/>
        <w:ind w:right="810"/>
        <w:jc w:val="both"/>
        <w:textAlignment w:val="baseline"/>
        <w:rPr>
          <w:rFonts w:ascii="Barlow" w:hAnsi="Barlow" w:cs="Segoe UI"/>
          <w:sz w:val="18"/>
          <w:szCs w:val="18"/>
        </w:rPr>
      </w:pPr>
      <w:hyperlink r:id="rId12" w:tgtFrame="_blank" w:history="1">
        <w:r w:rsidR="00AB3AFB" w:rsidRPr="00AB3AFB">
          <w:rPr>
            <w:rStyle w:val="normaltextrun"/>
            <w:rFonts w:ascii="Barlow" w:eastAsiaTheme="majorEastAsia" w:hAnsi="Barlow" w:cs="Segoe UI"/>
            <w:color w:val="0000FF"/>
            <w:sz w:val="20"/>
            <w:szCs w:val="20"/>
            <w:u w:val="single"/>
          </w:rPr>
          <w:t>pperdriat@yucatan.fr</w:t>
        </w:r>
      </w:hyperlink>
      <w:r w:rsidR="00AB3AFB" w:rsidRPr="00AB3AFB">
        <w:rPr>
          <w:rStyle w:val="normaltextrun"/>
          <w:rFonts w:ascii="Barlow" w:eastAsiaTheme="majorEastAsia" w:hAnsi="Barlow" w:cs="Segoe UI"/>
          <w:sz w:val="20"/>
          <w:szCs w:val="20"/>
        </w:rPr>
        <w:t xml:space="preserve"> / </w:t>
      </w:r>
      <w:hyperlink r:id="rId13" w:tgtFrame="_blank" w:history="1">
        <w:r w:rsidR="00AB3AFB" w:rsidRPr="00AB3AFB">
          <w:rPr>
            <w:rStyle w:val="normaltextrun"/>
            <w:rFonts w:ascii="Barlow" w:eastAsiaTheme="majorEastAsia" w:hAnsi="Barlow" w:cs="Segoe UI"/>
            <w:color w:val="0000FF"/>
            <w:sz w:val="20"/>
            <w:szCs w:val="20"/>
            <w:u w:val="single"/>
          </w:rPr>
          <w:t>rroche@yucatan.fr</w:t>
        </w:r>
      </w:hyperlink>
      <w:r w:rsidR="00AB3AFB" w:rsidRPr="00AB3AFB">
        <w:rPr>
          <w:rStyle w:val="normaltextrun"/>
          <w:rFonts w:ascii="Barlow" w:eastAsiaTheme="majorEastAsia" w:hAnsi="Barlow" w:cs="Segoe UI"/>
          <w:sz w:val="20"/>
          <w:szCs w:val="20"/>
        </w:rPr>
        <w:t> </w:t>
      </w:r>
      <w:r w:rsidR="00AB3AFB" w:rsidRPr="00AB3AFB">
        <w:rPr>
          <w:rStyle w:val="eop"/>
          <w:rFonts w:ascii="Barlow" w:eastAsiaTheme="majorEastAsia" w:hAnsi="Barlow" w:cs="Segoe UI"/>
          <w:sz w:val="20"/>
          <w:szCs w:val="20"/>
        </w:rPr>
        <w:t> </w:t>
      </w:r>
    </w:p>
    <w:p w14:paraId="4BBDA6E9" w14:textId="77777777" w:rsidR="00AB3AFB" w:rsidRPr="00AB3AFB" w:rsidRDefault="00AB3AFB" w:rsidP="00AB3AFB">
      <w:pPr>
        <w:pStyle w:val="paragraph"/>
        <w:spacing w:before="0" w:beforeAutospacing="0" w:after="0" w:afterAutospacing="0"/>
        <w:jc w:val="both"/>
        <w:textAlignment w:val="baseline"/>
        <w:rPr>
          <w:rFonts w:ascii="Barlow" w:hAnsi="Barlow" w:cs="Segoe UI"/>
          <w:color w:val="000000"/>
          <w:sz w:val="18"/>
          <w:szCs w:val="18"/>
        </w:rPr>
      </w:pPr>
      <w:r w:rsidRPr="00AB3AFB">
        <w:rPr>
          <w:rStyle w:val="normaltextrun"/>
          <w:rFonts w:ascii="Barlow" w:eastAsiaTheme="majorEastAsia" w:hAnsi="Barlow" w:cs="Segoe UI"/>
          <w:color w:val="000000"/>
          <w:sz w:val="20"/>
          <w:szCs w:val="20"/>
        </w:rPr>
        <w:t>+33 1 53 63 27 22 / +33 1 53 63 27 20</w:t>
      </w:r>
      <w:r w:rsidRPr="00AB3AFB">
        <w:rPr>
          <w:rStyle w:val="eop"/>
          <w:rFonts w:ascii="Barlow" w:eastAsiaTheme="majorEastAsia" w:hAnsi="Barlow" w:cs="Segoe UI"/>
          <w:color w:val="000000"/>
          <w:sz w:val="20"/>
          <w:szCs w:val="20"/>
        </w:rPr>
        <w:t> </w:t>
      </w:r>
    </w:p>
    <w:p w14:paraId="55CB21D1" w14:textId="77777777" w:rsidR="00E01BC9" w:rsidRPr="00AB3AFB" w:rsidRDefault="00E01BC9" w:rsidP="00AB3AFB">
      <w:pPr>
        <w:pStyle w:val="Default"/>
        <w:rPr>
          <w:rFonts w:ascii="Barlow" w:hAnsi="Barlow"/>
          <w:sz w:val="22"/>
          <w:szCs w:val="22"/>
        </w:rPr>
      </w:pPr>
    </w:p>
    <w:sectPr w:rsidR="00E01BC9" w:rsidRPr="00AB3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0DC3"/>
    <w:multiLevelType w:val="hybridMultilevel"/>
    <w:tmpl w:val="651AF86C"/>
    <w:lvl w:ilvl="0" w:tplc="5A001350">
      <w:numFmt w:val="bullet"/>
      <w:lvlText w:val=""/>
      <w:lvlJc w:val="left"/>
      <w:pPr>
        <w:ind w:left="720" w:hanging="360"/>
      </w:pPr>
      <w:rPr>
        <w:rFonts w:ascii="Symbol" w:eastAsia="Lucida Sans" w:hAnsi="Symbol" w:cs="Lucida 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51C7C"/>
    <w:multiLevelType w:val="hybridMultilevel"/>
    <w:tmpl w:val="5E44D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D7F84"/>
    <w:multiLevelType w:val="hybridMultilevel"/>
    <w:tmpl w:val="E68888EC"/>
    <w:lvl w:ilvl="0" w:tplc="3A80A0E4">
      <w:start w:val="6"/>
      <w:numFmt w:val="bullet"/>
      <w:lvlText w:val="-"/>
      <w:lvlJc w:val="left"/>
      <w:pPr>
        <w:ind w:left="1080" w:hanging="360"/>
      </w:pPr>
      <w:rPr>
        <w:rFonts w:ascii="Aptos" w:eastAsiaTheme="minorHAnsi" w:hAnsi="Apto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336CFA"/>
    <w:multiLevelType w:val="hybridMultilevel"/>
    <w:tmpl w:val="C908CA5E"/>
    <w:lvl w:ilvl="0" w:tplc="22661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D2C7E"/>
    <w:multiLevelType w:val="hybridMultilevel"/>
    <w:tmpl w:val="8960A67C"/>
    <w:lvl w:ilvl="0" w:tplc="6954322E"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01F33"/>
    <w:multiLevelType w:val="hybridMultilevel"/>
    <w:tmpl w:val="011E4DA0"/>
    <w:lvl w:ilvl="0" w:tplc="58A04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120EB"/>
    <w:multiLevelType w:val="hybridMultilevel"/>
    <w:tmpl w:val="A6FA62EA"/>
    <w:lvl w:ilvl="0" w:tplc="3FD09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86783"/>
    <w:multiLevelType w:val="hybridMultilevel"/>
    <w:tmpl w:val="E57AF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C0A9C"/>
    <w:multiLevelType w:val="hybridMultilevel"/>
    <w:tmpl w:val="AB902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22451">
    <w:abstractNumId w:val="7"/>
  </w:num>
  <w:num w:numId="2" w16cid:durableId="154614958">
    <w:abstractNumId w:val="5"/>
  </w:num>
  <w:num w:numId="3" w16cid:durableId="1818840537">
    <w:abstractNumId w:val="6"/>
  </w:num>
  <w:num w:numId="4" w16cid:durableId="351107090">
    <w:abstractNumId w:val="3"/>
  </w:num>
  <w:num w:numId="5" w16cid:durableId="18745818">
    <w:abstractNumId w:val="2"/>
  </w:num>
  <w:num w:numId="6" w16cid:durableId="116606953">
    <w:abstractNumId w:val="8"/>
  </w:num>
  <w:num w:numId="7" w16cid:durableId="1184591294">
    <w:abstractNumId w:val="1"/>
  </w:num>
  <w:num w:numId="8" w16cid:durableId="781994683">
    <w:abstractNumId w:val="0"/>
  </w:num>
  <w:num w:numId="9" w16cid:durableId="313678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72"/>
    <w:rsid w:val="000142E2"/>
    <w:rsid w:val="00014B09"/>
    <w:rsid w:val="00032941"/>
    <w:rsid w:val="00084669"/>
    <w:rsid w:val="00091814"/>
    <w:rsid w:val="000A07EF"/>
    <w:rsid w:val="000A5640"/>
    <w:rsid w:val="000D7B02"/>
    <w:rsid w:val="000E2CBD"/>
    <w:rsid w:val="000E428C"/>
    <w:rsid w:val="000F3B1E"/>
    <w:rsid w:val="00113969"/>
    <w:rsid w:val="00115908"/>
    <w:rsid w:val="001163B0"/>
    <w:rsid w:val="001511D9"/>
    <w:rsid w:val="001743AD"/>
    <w:rsid w:val="001878AD"/>
    <w:rsid w:val="001A03DE"/>
    <w:rsid w:val="001A646C"/>
    <w:rsid w:val="001B2483"/>
    <w:rsid w:val="001B6837"/>
    <w:rsid w:val="001B762E"/>
    <w:rsid w:val="00212BB6"/>
    <w:rsid w:val="00221838"/>
    <w:rsid w:val="00232B4A"/>
    <w:rsid w:val="00240F42"/>
    <w:rsid w:val="002538E9"/>
    <w:rsid w:val="002656F1"/>
    <w:rsid w:val="00277BE7"/>
    <w:rsid w:val="002A17F5"/>
    <w:rsid w:val="002E4164"/>
    <w:rsid w:val="00311CB2"/>
    <w:rsid w:val="003127E6"/>
    <w:rsid w:val="00312F3D"/>
    <w:rsid w:val="00345F14"/>
    <w:rsid w:val="003517DF"/>
    <w:rsid w:val="00395C99"/>
    <w:rsid w:val="003A0622"/>
    <w:rsid w:val="003B36C3"/>
    <w:rsid w:val="003D3A71"/>
    <w:rsid w:val="003D4BF0"/>
    <w:rsid w:val="003E4C65"/>
    <w:rsid w:val="003E7EEF"/>
    <w:rsid w:val="003F3F9F"/>
    <w:rsid w:val="003F4381"/>
    <w:rsid w:val="00400EEE"/>
    <w:rsid w:val="00400F74"/>
    <w:rsid w:val="00402B76"/>
    <w:rsid w:val="004204DA"/>
    <w:rsid w:val="0042175E"/>
    <w:rsid w:val="004225B9"/>
    <w:rsid w:val="00423154"/>
    <w:rsid w:val="0043751F"/>
    <w:rsid w:val="00451244"/>
    <w:rsid w:val="00484A4A"/>
    <w:rsid w:val="004909DA"/>
    <w:rsid w:val="00495AA0"/>
    <w:rsid w:val="004A7395"/>
    <w:rsid w:val="004E2971"/>
    <w:rsid w:val="004F5CDB"/>
    <w:rsid w:val="0053330C"/>
    <w:rsid w:val="00556BBD"/>
    <w:rsid w:val="0057548E"/>
    <w:rsid w:val="00590784"/>
    <w:rsid w:val="005958EF"/>
    <w:rsid w:val="005A08E6"/>
    <w:rsid w:val="005E4C3F"/>
    <w:rsid w:val="005E795C"/>
    <w:rsid w:val="00612B6B"/>
    <w:rsid w:val="00661AAE"/>
    <w:rsid w:val="0066376B"/>
    <w:rsid w:val="006753FC"/>
    <w:rsid w:val="00677BC1"/>
    <w:rsid w:val="006A25AA"/>
    <w:rsid w:val="006A51AE"/>
    <w:rsid w:val="006D170B"/>
    <w:rsid w:val="006D68E8"/>
    <w:rsid w:val="006E245C"/>
    <w:rsid w:val="006E4757"/>
    <w:rsid w:val="006E55E1"/>
    <w:rsid w:val="006E6640"/>
    <w:rsid w:val="00701A31"/>
    <w:rsid w:val="00701A99"/>
    <w:rsid w:val="00707AA2"/>
    <w:rsid w:val="0073185E"/>
    <w:rsid w:val="00740598"/>
    <w:rsid w:val="00747E9A"/>
    <w:rsid w:val="00764312"/>
    <w:rsid w:val="00787197"/>
    <w:rsid w:val="007902B8"/>
    <w:rsid w:val="007A4014"/>
    <w:rsid w:val="007C255B"/>
    <w:rsid w:val="007C26ED"/>
    <w:rsid w:val="007D4382"/>
    <w:rsid w:val="007E1115"/>
    <w:rsid w:val="007E3B1E"/>
    <w:rsid w:val="007E7FCA"/>
    <w:rsid w:val="00804F7F"/>
    <w:rsid w:val="008211C5"/>
    <w:rsid w:val="00827E5C"/>
    <w:rsid w:val="00830B40"/>
    <w:rsid w:val="00844B7E"/>
    <w:rsid w:val="008564CD"/>
    <w:rsid w:val="00883629"/>
    <w:rsid w:val="008B664C"/>
    <w:rsid w:val="008C01EE"/>
    <w:rsid w:val="008C1E13"/>
    <w:rsid w:val="008D3166"/>
    <w:rsid w:val="00915675"/>
    <w:rsid w:val="00917171"/>
    <w:rsid w:val="009234E3"/>
    <w:rsid w:val="00931435"/>
    <w:rsid w:val="009358FB"/>
    <w:rsid w:val="00945DFF"/>
    <w:rsid w:val="00954731"/>
    <w:rsid w:val="00971099"/>
    <w:rsid w:val="009B7475"/>
    <w:rsid w:val="009C5653"/>
    <w:rsid w:val="009E19D8"/>
    <w:rsid w:val="00A05B61"/>
    <w:rsid w:val="00A2364C"/>
    <w:rsid w:val="00A242B5"/>
    <w:rsid w:val="00A2552C"/>
    <w:rsid w:val="00A2561C"/>
    <w:rsid w:val="00A31D1B"/>
    <w:rsid w:val="00A34171"/>
    <w:rsid w:val="00A55238"/>
    <w:rsid w:val="00A61A90"/>
    <w:rsid w:val="00A63667"/>
    <w:rsid w:val="00A71D0A"/>
    <w:rsid w:val="00A96429"/>
    <w:rsid w:val="00AB3AFB"/>
    <w:rsid w:val="00AD562E"/>
    <w:rsid w:val="00AE1F71"/>
    <w:rsid w:val="00AF038E"/>
    <w:rsid w:val="00AF5B86"/>
    <w:rsid w:val="00B06878"/>
    <w:rsid w:val="00B345D1"/>
    <w:rsid w:val="00B364D5"/>
    <w:rsid w:val="00B36F03"/>
    <w:rsid w:val="00B45032"/>
    <w:rsid w:val="00B47F69"/>
    <w:rsid w:val="00B54F75"/>
    <w:rsid w:val="00B55035"/>
    <w:rsid w:val="00B80F2E"/>
    <w:rsid w:val="00B815F3"/>
    <w:rsid w:val="00B81B15"/>
    <w:rsid w:val="00B83DB3"/>
    <w:rsid w:val="00B93407"/>
    <w:rsid w:val="00B95079"/>
    <w:rsid w:val="00BA6B87"/>
    <w:rsid w:val="00BB3A37"/>
    <w:rsid w:val="00BC6286"/>
    <w:rsid w:val="00BC70D9"/>
    <w:rsid w:val="00BC7472"/>
    <w:rsid w:val="00C0256E"/>
    <w:rsid w:val="00C13BD9"/>
    <w:rsid w:val="00C326D3"/>
    <w:rsid w:val="00C423DA"/>
    <w:rsid w:val="00C51E47"/>
    <w:rsid w:val="00C57D97"/>
    <w:rsid w:val="00C66029"/>
    <w:rsid w:val="00CB265C"/>
    <w:rsid w:val="00CC032C"/>
    <w:rsid w:val="00CD0AA3"/>
    <w:rsid w:val="00D0762B"/>
    <w:rsid w:val="00D1635F"/>
    <w:rsid w:val="00D33E72"/>
    <w:rsid w:val="00D805B0"/>
    <w:rsid w:val="00DA1614"/>
    <w:rsid w:val="00DD43EB"/>
    <w:rsid w:val="00DE0D63"/>
    <w:rsid w:val="00DE4BCC"/>
    <w:rsid w:val="00E01BC9"/>
    <w:rsid w:val="00E02697"/>
    <w:rsid w:val="00E405FF"/>
    <w:rsid w:val="00E61E3C"/>
    <w:rsid w:val="00E649B0"/>
    <w:rsid w:val="00E66C2F"/>
    <w:rsid w:val="00E66D38"/>
    <w:rsid w:val="00E845E8"/>
    <w:rsid w:val="00ED40F2"/>
    <w:rsid w:val="00EE52E5"/>
    <w:rsid w:val="00F129A8"/>
    <w:rsid w:val="00F2504A"/>
    <w:rsid w:val="00F41E3C"/>
    <w:rsid w:val="00F43AA8"/>
    <w:rsid w:val="00F73CF5"/>
    <w:rsid w:val="00F765C7"/>
    <w:rsid w:val="00FA690E"/>
    <w:rsid w:val="00FB3D86"/>
    <w:rsid w:val="00FD3C5B"/>
    <w:rsid w:val="00FE4016"/>
    <w:rsid w:val="2F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401A"/>
  <w15:chartTrackingRefBased/>
  <w15:docId w15:val="{FB54AD6A-F717-4B41-A1D7-82A92528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7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7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7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7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7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7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7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7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7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7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7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7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747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747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74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74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74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74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7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7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7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7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7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74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74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747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7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74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747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139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77BC1"/>
    <w:rPr>
      <w:color w:val="467886"/>
      <w:u w:val="single"/>
    </w:rPr>
  </w:style>
  <w:style w:type="paragraph" w:styleId="NormalWeb">
    <w:name w:val="Normal (Web)"/>
    <w:basedOn w:val="Normal"/>
    <w:uiPriority w:val="99"/>
    <w:unhideWhenUsed/>
    <w:rsid w:val="00677BC1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CC032C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BA6B87"/>
  </w:style>
  <w:style w:type="character" w:customStyle="1" w:styleId="eop">
    <w:name w:val="eop"/>
    <w:basedOn w:val="Policepardfaut"/>
    <w:rsid w:val="00BA6B87"/>
  </w:style>
  <w:style w:type="paragraph" w:customStyle="1" w:styleId="paragraph">
    <w:name w:val="paragraph"/>
    <w:basedOn w:val="Normal"/>
    <w:rsid w:val="00AB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495AA0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kern w:val="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495AA0"/>
    <w:rPr>
      <w:rFonts w:ascii="Lucida Sans" w:eastAsia="Lucida Sans" w:hAnsi="Lucida Sans" w:cs="Lucida Sans"/>
      <w:kern w:val="0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495AA0"/>
    <w:rPr>
      <w:color w:val="96607D" w:themeColor="followedHyperlink"/>
      <w:u w:val="single"/>
    </w:rPr>
  </w:style>
  <w:style w:type="character" w:customStyle="1" w:styleId="oypena">
    <w:name w:val="oypena"/>
    <w:basedOn w:val="Policepardfaut"/>
    <w:rsid w:val="0059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roche@yucatan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perdriat@yucatan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604e7b-38c6-435f-8c60-51caac6a3df8" xsi:nil="true"/>
    <lcf76f155ced4ddcb4097134ff3c332f xmlns="e03f140b-5e15-4d21-89ad-1215c6f2def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8BFB0182F8B4795C037401FB0994E" ma:contentTypeVersion="20" ma:contentTypeDescription="Crée un document." ma:contentTypeScope="" ma:versionID="45e599832a87c05472acb0daae053fc5">
  <xsd:schema xmlns:xsd="http://www.w3.org/2001/XMLSchema" xmlns:xs="http://www.w3.org/2001/XMLSchema" xmlns:p="http://schemas.microsoft.com/office/2006/metadata/properties" xmlns:ns2="e03f140b-5e15-4d21-89ad-1215c6f2defe" xmlns:ns3="d9604e7b-38c6-435f-8c60-51caac6a3df8" targetNamespace="http://schemas.microsoft.com/office/2006/metadata/properties" ma:root="true" ma:fieldsID="48123e2ec7d4236f922daeaa52083a51" ns2:_="" ns3:_="">
    <xsd:import namespace="e03f140b-5e15-4d21-89ad-1215c6f2defe"/>
    <xsd:import namespace="d9604e7b-38c6-435f-8c60-51caac6a3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f140b-5e15-4d21-89ad-1215c6f2d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7189352-a7d1-446c-a618-961dc68fd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04e7b-38c6-435f-8c60-51caac6a3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b3d797-c74b-46a0-89ca-e604599a9e73}" ma:internalName="TaxCatchAll" ma:showField="CatchAllData" ma:web="d9604e7b-38c6-435f-8c60-51caac6a3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C6103-99E9-43BE-8A1C-8EFCBC695A22}">
  <ds:schemaRefs>
    <ds:schemaRef ds:uri="http://schemas.microsoft.com/office/2006/metadata/properties"/>
    <ds:schemaRef ds:uri="http://schemas.microsoft.com/office/infopath/2007/PartnerControls"/>
    <ds:schemaRef ds:uri="d9604e7b-38c6-435f-8c60-51caac6a3df8"/>
    <ds:schemaRef ds:uri="e03f140b-5e15-4d21-89ad-1215c6f2defe"/>
  </ds:schemaRefs>
</ds:datastoreItem>
</file>

<file path=customXml/itemProps2.xml><?xml version="1.0" encoding="utf-8"?>
<ds:datastoreItem xmlns:ds="http://schemas.openxmlformats.org/officeDocument/2006/customXml" ds:itemID="{DBAC55C8-D7A0-4922-834F-F5DC247E9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f140b-5e15-4d21-89ad-1215c6f2defe"/>
    <ds:schemaRef ds:uri="d9604e7b-38c6-435f-8c60-51caac6a3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01B457-F416-4C53-BE5E-E8D2B40638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GUILLOUX</dc:creator>
  <cp:keywords/>
  <dc:description/>
  <cp:lastModifiedBy>Patrick PERDRIAT</cp:lastModifiedBy>
  <cp:revision>2</cp:revision>
  <dcterms:created xsi:type="dcterms:W3CDTF">2025-03-28T10:03:00Z</dcterms:created>
  <dcterms:modified xsi:type="dcterms:W3CDTF">2025-03-28T10:03:00Z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0x0101004A58BFB0182F8B4795C037401FB0994E</vt:lpwstr>
  </property>
  <property fmtid="{D5CDD505-2E9C-101B-9397-08002B2CF9AE}" pid="3" name="MediaServiceImageTags">
    <vt:lpwstr/>
  </property>
</Properties>
</file>